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4B" w:rsidRPr="00853A49" w:rsidRDefault="00544C4B" w:rsidP="00544C4B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3A4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435100" cy="143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i-boost-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6" cy="14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4B" w:rsidRPr="00853A49" w:rsidRDefault="00544C4B" w:rsidP="00544C4B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C4B" w:rsidRPr="00853A49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val="en-GB"/>
        </w:rPr>
      </w:pPr>
      <w:r w:rsidRPr="00853A49">
        <w:rPr>
          <w:rFonts w:ascii="Times New Roman" w:hAnsi="Times New Roman" w:cs="Times New Roman"/>
          <w:lang w:val="en-GB"/>
        </w:rPr>
        <w:t>Project leader: Replika, napredne rešitve, d.o.o., Tržaška cesta 42, SI – 1000 Ljubljana</w:t>
      </w:r>
    </w:p>
    <w:p w:rsidR="00544C4B" w:rsidRPr="00853A49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val="en-GB"/>
        </w:rPr>
      </w:pPr>
      <w:r w:rsidRPr="00853A49">
        <w:rPr>
          <w:rFonts w:ascii="Times New Roman" w:hAnsi="Times New Roman" w:cs="Times New Roman"/>
          <w:lang w:val="en-GB"/>
        </w:rPr>
        <w:t>Project partners: B2, visoka šola za poslovne vede, zavod, Tržaška cesta 42, SI – 1000 Ljubljana</w:t>
      </w:r>
    </w:p>
    <w:p w:rsidR="00544C4B" w:rsidRPr="00853A49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val="en-GB"/>
        </w:rPr>
      </w:pPr>
      <w:r w:rsidRPr="00853A49">
        <w:rPr>
          <w:rFonts w:ascii="Times New Roman" w:hAnsi="Times New Roman" w:cs="Times New Roman"/>
          <w:lang w:val="en-GB"/>
        </w:rPr>
        <w:t>G.G. Eurosucess Consulting Limited, Stavrou Avenue 56,  Karyatides Business Center,  Block A2 – Office 205, Strovolos, CY – 2035 Nicosia</w:t>
      </w:r>
    </w:p>
    <w:p w:rsidR="00544C4B" w:rsidRPr="00853A49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val="en-GB"/>
        </w:rPr>
      </w:pPr>
      <w:r w:rsidRPr="00853A49">
        <w:rPr>
          <w:rFonts w:ascii="Times New Roman" w:hAnsi="Times New Roman" w:cs="Times New Roman"/>
          <w:lang w:val="en-GB"/>
        </w:rPr>
        <w:t xml:space="preserve">Magnet društvo s ograničenom odgovornošču za usluge, trgovinu, zastupanje </w:t>
      </w:r>
      <w:r w:rsidR="007163DC" w:rsidRPr="00853A49">
        <w:rPr>
          <w:rFonts w:ascii="Times New Roman" w:hAnsi="Times New Roman" w:cs="Times New Roman"/>
          <w:lang w:val="en-GB"/>
        </w:rPr>
        <w:t>i</w:t>
      </w:r>
      <w:r w:rsidRPr="00853A49">
        <w:rPr>
          <w:rFonts w:ascii="Times New Roman" w:hAnsi="Times New Roman" w:cs="Times New Roman"/>
          <w:lang w:val="en-GB"/>
        </w:rPr>
        <w:t xml:space="preserve"> turističku agenciju, Ulica Andrije Štangera 19, HR – 51410 Opatija</w:t>
      </w:r>
    </w:p>
    <w:p w:rsidR="00544C4B" w:rsidRPr="00853A49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val="en-GB"/>
        </w:rPr>
      </w:pPr>
      <w:r w:rsidRPr="00853A49">
        <w:rPr>
          <w:rFonts w:ascii="Times New Roman" w:hAnsi="Times New Roman" w:cs="Times New Roman"/>
          <w:lang w:val="en-GB"/>
        </w:rPr>
        <w:t>Visoka poslovna škola PAR, Trg Riječke rezolucije 4, HR – 51000 Rijeka</w:t>
      </w:r>
    </w:p>
    <w:p w:rsidR="00544C4B" w:rsidRPr="00853A49" w:rsidRDefault="00544C4B" w:rsidP="00544C4B">
      <w:pPr>
        <w:rPr>
          <w:lang w:val="en-GB"/>
        </w:rPr>
      </w:pPr>
    </w:p>
    <w:p w:rsidR="00544C4B" w:rsidRPr="00E554DB" w:rsidRDefault="00544C4B" w:rsidP="00544C4B">
      <w:pPr>
        <w:jc w:val="right"/>
        <w:rPr>
          <w:b/>
          <w:lang w:val="es-ES"/>
        </w:rPr>
      </w:pPr>
      <w:r w:rsidRPr="00E554DB">
        <w:rPr>
          <w:b/>
          <w:lang w:val="es-ES"/>
        </w:rPr>
        <w:t xml:space="preserve">IO </w:t>
      </w:r>
      <w:r w:rsidR="00A530E5" w:rsidRPr="00E554DB">
        <w:rPr>
          <w:b/>
          <w:lang w:val="es-ES"/>
        </w:rPr>
        <w:t xml:space="preserve">2 </w:t>
      </w:r>
      <w:r w:rsidRPr="00E554DB">
        <w:rPr>
          <w:b/>
          <w:lang w:val="es-ES"/>
        </w:rPr>
        <w:t xml:space="preserve"> </w:t>
      </w:r>
    </w:p>
    <w:p w:rsidR="00544C4B" w:rsidRPr="00E554DB" w:rsidRDefault="007163DC" w:rsidP="00544C4B">
      <w:pPr>
        <w:jc w:val="right"/>
        <w:rPr>
          <w:b/>
          <w:lang w:val="es-ES"/>
        </w:rPr>
      </w:pPr>
      <w:r w:rsidRPr="00E554DB">
        <w:rPr>
          <w:b/>
          <w:lang w:val="es-ES"/>
        </w:rPr>
        <w:t>T</w:t>
      </w:r>
      <w:r w:rsidR="003B6763" w:rsidRPr="00E554DB">
        <w:rPr>
          <w:b/>
          <w:lang w:val="es-ES"/>
        </w:rPr>
        <w:t>rening program za mentore</w:t>
      </w:r>
    </w:p>
    <w:p w:rsidR="00544C4B" w:rsidRPr="00E554DB" w:rsidRDefault="00544C4B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544C4B" w:rsidRPr="00E554DB" w:rsidRDefault="00544C4B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C47847" w:rsidRPr="00E554DB" w:rsidRDefault="000E7B9D" w:rsidP="00A530E5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b/>
          <w:sz w:val="24"/>
          <w:szCs w:val="24"/>
          <w:lang w:val="es-ES"/>
        </w:rPr>
        <w:t>Prvi dio</w:t>
      </w:r>
      <w:r w:rsidR="003B6763" w:rsidRPr="00E554DB">
        <w:rPr>
          <w:rFonts w:ascii="Times New Roman" w:hAnsi="Times New Roman" w:cs="Times New Roman"/>
          <w:b/>
          <w:sz w:val="24"/>
          <w:szCs w:val="24"/>
          <w:lang w:val="es-ES"/>
        </w:rPr>
        <w:t>: Opće informacije</w:t>
      </w:r>
    </w:p>
    <w:p w:rsidR="00C47847" w:rsidRPr="00E554DB" w:rsidRDefault="00C47847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C47847" w:rsidRPr="00853A49" w:rsidRDefault="003B6763" w:rsidP="00A530E5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Naslov trening </w:t>
      </w:r>
      <w:r w:rsidRPr="003B6763">
        <w:rPr>
          <w:rFonts w:ascii="Times New Roman" w:hAnsi="Times New Roman" w:cs="Times New Roman"/>
          <w:sz w:val="24"/>
          <w:szCs w:val="24"/>
          <w:u w:val="single"/>
          <w:lang w:val="hr-HR"/>
        </w:rPr>
        <w:t>programa</w:t>
      </w:r>
      <w:r w:rsidR="00C47847" w:rsidRPr="00853A49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C47847" w:rsidRPr="00853A49" w:rsidRDefault="003B6763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Trening program za</w:t>
      </w:r>
      <w:r w:rsidR="00E554DB">
        <w:rPr>
          <w:rFonts w:ascii="Times New Roman" w:hAnsi="Times New Roman" w:cs="Times New Roman"/>
          <w:sz w:val="24"/>
          <w:szCs w:val="24"/>
          <w:lang w:val="en-GB"/>
        </w:rPr>
        <w:t xml:space="preserve"> mentore savjetnikom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  <w:lang w:val="hr-HR"/>
        </w:rPr>
        <w:t>stran</w:t>
      </w:r>
      <w:r w:rsidR="00E554DB">
        <w:rPr>
          <w:rFonts w:ascii="Times New Roman" w:hAnsi="Times New Roman" w:cs="Times New Roman"/>
          <w:sz w:val="24"/>
          <w:szCs w:val="24"/>
          <w:lang w:val="hr-HR"/>
        </w:rPr>
        <w:t>ih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investitor</w:t>
      </w:r>
      <w:r w:rsidR="00E554DB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:rsidR="006F56C9" w:rsidRPr="00853A49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6F56C9" w:rsidRPr="00853A49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6F56C9" w:rsidRPr="00853A49" w:rsidRDefault="003B6763" w:rsidP="00A530E5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Cilj trening programa</w:t>
      </w:r>
      <w:r w:rsidR="006F56C9" w:rsidRPr="00853A49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71510B" w:rsidRPr="00853A49" w:rsidRDefault="003B6763" w:rsidP="007163DC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Cilj trening programa</w:t>
      </w:r>
      <w:r w:rsidR="006B55DF">
        <w:rPr>
          <w:rFonts w:ascii="Times New Roman" w:hAnsi="Times New Roman" w:cs="Times New Roman"/>
          <w:sz w:val="24"/>
          <w:szCs w:val="24"/>
          <w:lang w:val="en-GB"/>
        </w:rPr>
        <w:t xml:space="preserve"> je osposobiti učenike za usavršavanje i / ili razvitak profesionalnih vještina</w:t>
      </w:r>
      <w:r w:rsidR="0071510B" w:rsidRPr="00853A4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B55DF">
        <w:rPr>
          <w:rFonts w:ascii="Times New Roman" w:hAnsi="Times New Roman" w:cs="Times New Roman"/>
          <w:sz w:val="24"/>
          <w:szCs w:val="24"/>
          <w:lang w:val="en-GB"/>
        </w:rPr>
        <w:t>znanja i kompetencija, koje su potrebne na području privlačenja i podupiranja stranih investitora</w:t>
      </w:r>
      <w:r w:rsidR="00CD0B78">
        <w:rPr>
          <w:rFonts w:ascii="Times New Roman" w:hAnsi="Times New Roman" w:cs="Times New Roman"/>
          <w:sz w:val="24"/>
          <w:szCs w:val="24"/>
          <w:lang w:val="en-GB"/>
        </w:rPr>
        <w:t>; sa ciljem njihova prebacivanja za buduće strane investicijske savjetnike</w:t>
      </w:r>
      <w:r w:rsidR="00F923AD" w:rsidRPr="00853A4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163DC" w:rsidRPr="00853A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163DC" w:rsidRPr="00853A49" w:rsidRDefault="00CD0B78" w:rsidP="007163DC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Specifično učenici će</w:t>
      </w:r>
      <w:r w:rsidR="007163DC" w:rsidRPr="00853A4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163DC" w:rsidRPr="00E554DB" w:rsidRDefault="00E554DB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Dobiti p</w:t>
      </w:r>
      <w:r w:rsidR="00D901B4" w:rsidRPr="00E554DB">
        <w:rPr>
          <w:rFonts w:ascii="Times New Roman" w:hAnsi="Times New Roman" w:cs="Times New Roman"/>
          <w:sz w:val="24"/>
          <w:szCs w:val="24"/>
          <w:lang w:val="es-ES"/>
        </w:rPr>
        <w:t>otrebno novo</w:t>
      </w:r>
      <w:r w:rsidR="007163DC" w:rsidRPr="00E554DB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D901B4" w:rsidRPr="00E554DB">
        <w:rPr>
          <w:rFonts w:ascii="Times New Roman" w:hAnsi="Times New Roman" w:cs="Times New Roman"/>
          <w:sz w:val="24"/>
          <w:szCs w:val="24"/>
          <w:lang w:val="es-ES"/>
        </w:rPr>
        <w:t>pecijalizirano znanje</w:t>
      </w:r>
      <w:r w:rsidR="00F923AD" w:rsidRPr="00E554D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901B4" w:rsidRPr="00E554DB">
        <w:rPr>
          <w:rFonts w:ascii="Times New Roman" w:hAnsi="Times New Roman" w:cs="Times New Roman"/>
          <w:sz w:val="24"/>
          <w:szCs w:val="24"/>
          <w:lang w:val="es-ES"/>
        </w:rPr>
        <w:t>vještine i kompetencije</w:t>
      </w:r>
      <w:r w:rsidR="00F923AD" w:rsidRPr="00E554DB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7163DC" w:rsidRPr="00E554DB" w:rsidRDefault="00D901B4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Poboljša</w:t>
      </w:r>
      <w:r w:rsidR="00E554DB"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E554DB">
        <w:rPr>
          <w:rFonts w:ascii="Times New Roman" w:hAnsi="Times New Roman" w:cs="Times New Roman"/>
          <w:sz w:val="24"/>
          <w:szCs w:val="24"/>
          <w:lang w:val="es-ES"/>
        </w:rPr>
        <w:t xml:space="preserve"> njihove uloge </w:t>
      </w:r>
      <w:r w:rsidR="00E554DB">
        <w:rPr>
          <w:rFonts w:ascii="Times New Roman" w:hAnsi="Times New Roman" w:cs="Times New Roman"/>
          <w:sz w:val="24"/>
          <w:szCs w:val="24"/>
          <w:lang w:val="es-ES"/>
        </w:rPr>
        <w:t>kao FDI savjetnik</w:t>
      </w:r>
      <w:r w:rsidR="00F923AD" w:rsidRPr="00E554DB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7163DC" w:rsidRPr="00E554DB" w:rsidRDefault="00D901B4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Izgraditi njihov kapacitet za prebacivanje znanja za buduće FDI savjetnike</w:t>
      </w:r>
      <w:r w:rsidR="00F923AD" w:rsidRPr="00E554DB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7163DC" w:rsidRPr="00853A49" w:rsidRDefault="003D4D67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Identificirati potrebe za buduće učenje i razvoj</w:t>
      </w:r>
      <w:r w:rsidR="00F923AD" w:rsidRPr="00853A49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7163DC" w:rsidRPr="00E554DB" w:rsidRDefault="003D4D67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Doprinjeti povećanju nacionalnog GDP i u razvoju novih poslova</w:t>
      </w:r>
      <w:r w:rsidR="00F923AD" w:rsidRPr="00E554D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1510B" w:rsidRPr="00E554DB" w:rsidRDefault="0071510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923AD" w:rsidRPr="00E554DB" w:rsidRDefault="00F923AD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348E3" w:rsidRPr="00E554DB" w:rsidRDefault="00D72F7E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>Vrijeme trajanja trening programa</w:t>
      </w:r>
      <w:r w:rsidR="00F923AD"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  <w:r w:rsidR="007348E3"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</w:p>
    <w:p w:rsidR="00F923AD" w:rsidRPr="00E554DB" w:rsidRDefault="007348E3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 xml:space="preserve">120 – 200 </w:t>
      </w:r>
      <w:r w:rsidR="00D72F7E" w:rsidRPr="00E554DB">
        <w:rPr>
          <w:rFonts w:ascii="Times New Roman" w:hAnsi="Times New Roman" w:cs="Times New Roman"/>
          <w:sz w:val="24"/>
          <w:szCs w:val="24"/>
          <w:lang w:val="es-ES"/>
        </w:rPr>
        <w:t>sati</w:t>
      </w:r>
      <w:r w:rsidRPr="00853A49">
        <w:rPr>
          <w:rStyle w:val="Refdenotaalpie"/>
          <w:rFonts w:ascii="Times New Roman" w:hAnsi="Times New Roman" w:cs="Times New Roman"/>
          <w:sz w:val="24"/>
          <w:szCs w:val="24"/>
          <w:lang w:val="en-GB"/>
        </w:rPr>
        <w:footnoteReference w:id="1"/>
      </w:r>
    </w:p>
    <w:p w:rsidR="0071510B" w:rsidRPr="00E554DB" w:rsidRDefault="0071510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F56C9" w:rsidRPr="00E554DB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7348E3" w:rsidRPr="00E554DB" w:rsidRDefault="00274F54" w:rsidP="007348E3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>Europski kvalifikacijski okvir (EQF) razina</w:t>
      </w:r>
      <w:r w:rsidR="007348E3"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: </w:t>
      </w:r>
    </w:p>
    <w:p w:rsidR="00A530E5" w:rsidRPr="00E554DB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A530E5" w:rsidRPr="00E554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348E3" w:rsidRPr="00E554DB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7348E3" w:rsidRPr="00E554DB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527F55" w:rsidRPr="00E554DB" w:rsidRDefault="00F012D3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Ukupni broj ECVET bodova</w:t>
      </w:r>
      <w:r w:rsidR="00B97A85"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</w:p>
    <w:p w:rsidR="00E1374C" w:rsidRPr="00E554DB" w:rsidRDefault="00E1374C" w:rsidP="00B97A85">
      <w:pPr>
        <w:pStyle w:val="Sinespaciado"/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</w:p>
    <w:p w:rsidR="00B97A85" w:rsidRPr="00E554DB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4</w:t>
      </w:r>
    </w:p>
    <w:p w:rsidR="00B97A85" w:rsidRPr="00E554DB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B97A85" w:rsidRPr="00E554DB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66330" w:rsidRPr="00853A49" w:rsidRDefault="00F012D3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Preduvjeti za sudjelovanje</w:t>
      </w:r>
      <w:r w:rsidR="00966330" w:rsidRPr="00853A49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966330" w:rsidRPr="00853A49" w:rsidRDefault="00F012D3" w:rsidP="00966330">
      <w:pPr>
        <w:pStyle w:val="Sinespaciado1"/>
        <w:numPr>
          <w:ilvl w:val="0"/>
          <w:numId w:val="28"/>
        </w:numPr>
        <w:jc w:val="both"/>
        <w:rPr>
          <w:lang w:val="en-GB"/>
        </w:rPr>
      </w:pPr>
      <w:r>
        <w:rPr>
          <w:lang w:val="en-GB"/>
        </w:rPr>
        <w:t>EQF 5 / SQF 6, poznavanje stranog jezika</w:t>
      </w:r>
      <w:r w:rsidR="00966330" w:rsidRPr="00853A49">
        <w:rPr>
          <w:lang w:val="en-GB"/>
        </w:rPr>
        <w:t xml:space="preserve"> </w:t>
      </w:r>
      <w:r>
        <w:rPr>
          <w:lang w:val="en-GB"/>
        </w:rPr>
        <w:t>i tri godine relevantnog iskustva</w:t>
      </w:r>
    </w:p>
    <w:p w:rsidR="00966330" w:rsidRPr="00853A49" w:rsidRDefault="00F012D3" w:rsidP="00966330">
      <w:pPr>
        <w:pStyle w:val="Sinespaciado1"/>
        <w:ind w:left="720"/>
        <w:jc w:val="both"/>
        <w:rPr>
          <w:lang w:val="en-GB"/>
        </w:rPr>
      </w:pPr>
      <w:r>
        <w:rPr>
          <w:lang w:val="en-GB"/>
        </w:rPr>
        <w:t>ili</w:t>
      </w:r>
    </w:p>
    <w:p w:rsidR="00966330" w:rsidRPr="00043128" w:rsidRDefault="00966330" w:rsidP="00B97A85">
      <w:pPr>
        <w:pStyle w:val="Sinespaciado1"/>
        <w:numPr>
          <w:ilvl w:val="0"/>
          <w:numId w:val="28"/>
        </w:numPr>
        <w:jc w:val="both"/>
        <w:rPr>
          <w:lang w:val="en-GB"/>
        </w:rPr>
      </w:pPr>
      <w:r w:rsidRPr="00043128">
        <w:rPr>
          <w:lang w:val="en-GB"/>
        </w:rPr>
        <w:t xml:space="preserve">EQF </w:t>
      </w:r>
      <w:r w:rsidR="00043128" w:rsidRPr="00043128">
        <w:rPr>
          <w:lang w:val="en-GB"/>
        </w:rPr>
        <w:t>4 / SQF 5, znanje jednog stranog jezika</w:t>
      </w:r>
      <w:r w:rsidRPr="00043128">
        <w:rPr>
          <w:lang w:val="en-GB"/>
        </w:rPr>
        <w:t xml:space="preserve"> </w:t>
      </w:r>
      <w:r w:rsidR="00043128">
        <w:rPr>
          <w:lang w:val="en-GB"/>
        </w:rPr>
        <w:t>i 5 godina relevantnog iskustva</w:t>
      </w:r>
    </w:p>
    <w:p w:rsidR="00A530E5" w:rsidRPr="00853A49" w:rsidRDefault="00B62E64" w:rsidP="00B97A8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  <w:r w:rsidRPr="00853A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66330" w:rsidRPr="00E554DB" w:rsidRDefault="00043128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>Metoda učenja</w:t>
      </w:r>
      <w:r w:rsidR="00966330" w:rsidRPr="00E554DB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</w:p>
    <w:p w:rsidR="00966330" w:rsidRPr="00E554DB" w:rsidRDefault="00043128" w:rsidP="00B97A8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Miješano ili online učenje</w:t>
      </w:r>
      <w:r w:rsidR="00DE7A8D" w:rsidRPr="00E554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97A85" w:rsidRPr="00E554DB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B97A85" w:rsidRPr="00E554DB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B62E64" w:rsidRPr="00853A49" w:rsidRDefault="00DE7A8D" w:rsidP="00076781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Opis procedure i kriteriji procjene</w:t>
      </w:r>
      <w:r w:rsidR="00076781" w:rsidRPr="00853A49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="00B62E64" w:rsidRPr="00853A49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</w:t>
      </w:r>
    </w:p>
    <w:p w:rsidR="007348E3" w:rsidRPr="00853A49" w:rsidRDefault="00DE7A8D" w:rsidP="007348E3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Sudionici moraju ispuniti online kvizove i vježbe</w:t>
      </w:r>
      <w:r w:rsidR="00076781" w:rsidRPr="00853A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76781" w:rsidRPr="00853A49" w:rsidRDefault="00DE7A8D" w:rsidP="007348E3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Za uspješno sudjelovanje u trening programu, 80% kviza i 60% vježbi mora biti točno</w:t>
      </w:r>
      <w:r w:rsidR="00076781" w:rsidRPr="00853A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76781" w:rsidRPr="00853A49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076781" w:rsidRPr="00853A49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076781" w:rsidRPr="00853A49" w:rsidRDefault="00DE7A8D" w:rsidP="00076781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Popis modula</w:t>
      </w:r>
      <w:r w:rsidR="00076781" w:rsidRPr="00853A49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904210" w:rsidRPr="00853A49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Modul</w:t>
      </w:r>
      <w:r w:rsidR="00904210" w:rsidRPr="00853A4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1:</w:t>
      </w:r>
      <w:r w:rsidR="005F7DFF">
        <w:rPr>
          <w:rFonts w:ascii="Times New Roman" w:hAnsi="Times New Roman" w:cs="Times New Roman"/>
          <w:sz w:val="24"/>
          <w:szCs w:val="24"/>
          <w:lang w:val="en-GB" w:eastAsia="en-GB"/>
        </w:rPr>
        <w:t>Vrste, procedure i troškovi otvaranja posla</w:t>
      </w:r>
      <w:r w:rsidR="00EB6A32" w:rsidRPr="00853A49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</w:p>
    <w:p w:rsidR="00904210" w:rsidRPr="00E554DB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ES" w:eastAsia="en-GB"/>
        </w:rPr>
      </w:pPr>
      <w:r w:rsidRPr="00E554DB">
        <w:rPr>
          <w:rFonts w:ascii="Times New Roman" w:hAnsi="Times New Roman" w:cs="Times New Roman"/>
          <w:sz w:val="24"/>
          <w:szCs w:val="24"/>
          <w:lang w:val="es-ES" w:eastAsia="en-GB"/>
        </w:rPr>
        <w:t>Modul</w:t>
      </w:r>
      <w:r w:rsidR="00904210" w:rsidRPr="00E554DB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 2: </w:t>
      </w:r>
      <w:r w:rsidR="005F7DFF" w:rsidRPr="00E554DB">
        <w:rPr>
          <w:rFonts w:ascii="Times New Roman" w:hAnsi="Times New Roman" w:cs="Times New Roman"/>
          <w:sz w:val="24"/>
          <w:szCs w:val="24"/>
          <w:lang w:val="es-ES" w:eastAsia="en-GB"/>
        </w:rPr>
        <w:t>Pravni preduvjeti i troškovi u pogledu vođenja posla</w:t>
      </w:r>
      <w:r w:rsidR="00904210" w:rsidRPr="00E554DB">
        <w:rPr>
          <w:rFonts w:ascii="Times New Roman" w:hAnsi="Times New Roman" w:cs="Times New Roman"/>
          <w:sz w:val="24"/>
          <w:szCs w:val="24"/>
          <w:lang w:val="es-ES" w:eastAsia="en-GB"/>
        </w:rPr>
        <w:tab/>
      </w:r>
    </w:p>
    <w:p w:rsidR="00904210" w:rsidRPr="00853A49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Modul</w:t>
      </w:r>
      <w:r w:rsidR="00904210" w:rsidRPr="00853A4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3: </w:t>
      </w:r>
      <w:r w:rsidR="005F7DFF">
        <w:rPr>
          <w:rFonts w:ascii="Times New Roman" w:hAnsi="Times New Roman" w:cs="Times New Roman"/>
          <w:sz w:val="24"/>
          <w:szCs w:val="24"/>
          <w:lang w:val="en-GB" w:eastAsia="en-GB"/>
        </w:rPr>
        <w:t>Knjigovodstvo</w:t>
      </w:r>
    </w:p>
    <w:p w:rsidR="00624E6C" w:rsidRPr="00853A49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Modul</w:t>
      </w:r>
      <w:r w:rsidR="00624E6C" w:rsidRPr="00853A4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4</w:t>
      </w:r>
      <w:r w:rsidR="005F7DFF">
        <w:rPr>
          <w:rFonts w:ascii="Times New Roman" w:hAnsi="Times New Roman" w:cs="Times New Roman"/>
          <w:sz w:val="24"/>
          <w:szCs w:val="24"/>
          <w:lang w:val="en-GB" w:eastAsia="en-GB"/>
        </w:rPr>
        <w:t>: Mogućnosti prikupljanja sredstava</w:t>
      </w:r>
    </w:p>
    <w:p w:rsidR="00904210" w:rsidRPr="00E554DB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ES" w:eastAsia="en-GB"/>
        </w:rPr>
      </w:pPr>
      <w:r w:rsidRPr="00E554DB">
        <w:rPr>
          <w:rFonts w:ascii="Times New Roman" w:hAnsi="Times New Roman" w:cs="Times New Roman"/>
          <w:sz w:val="24"/>
          <w:szCs w:val="24"/>
          <w:lang w:val="es-ES" w:eastAsia="en-GB"/>
        </w:rPr>
        <w:t>Modul</w:t>
      </w:r>
      <w:r w:rsidR="00904210" w:rsidRPr="00E554DB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 </w:t>
      </w:r>
      <w:r w:rsidR="00624E6C" w:rsidRPr="00E554DB">
        <w:rPr>
          <w:rFonts w:ascii="Times New Roman" w:hAnsi="Times New Roman" w:cs="Times New Roman"/>
          <w:sz w:val="24"/>
          <w:szCs w:val="24"/>
          <w:lang w:val="es-ES" w:eastAsia="en-GB"/>
        </w:rPr>
        <w:t>5</w:t>
      </w:r>
      <w:r w:rsidR="00904210" w:rsidRPr="00E554DB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: </w:t>
      </w:r>
      <w:r w:rsidR="005F7DFF" w:rsidRPr="00E554DB">
        <w:rPr>
          <w:rFonts w:ascii="Times New Roman" w:hAnsi="Times New Roman" w:cs="Times New Roman"/>
          <w:sz w:val="24"/>
          <w:szCs w:val="24"/>
          <w:lang w:val="es-ES" w:eastAsia="en-GB"/>
        </w:rPr>
        <w:t>Ponuda na tržištu rada i uvjeti zapošljavanja</w:t>
      </w:r>
    </w:p>
    <w:p w:rsidR="005F7DFF" w:rsidRPr="00E554DB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ES" w:eastAsia="en-GB"/>
        </w:rPr>
      </w:pPr>
      <w:r w:rsidRPr="00E554DB">
        <w:rPr>
          <w:rFonts w:ascii="Times New Roman" w:hAnsi="Times New Roman" w:cs="Times New Roman"/>
          <w:sz w:val="24"/>
          <w:szCs w:val="24"/>
          <w:lang w:val="es-ES" w:eastAsia="en-GB"/>
        </w:rPr>
        <w:t>Modul</w:t>
      </w:r>
      <w:r w:rsidR="00624E6C" w:rsidRPr="00E554DB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 6</w:t>
      </w:r>
      <w:r w:rsidR="00904210" w:rsidRPr="00E554DB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: </w:t>
      </w:r>
      <w:r w:rsidR="005F7DFF" w:rsidRPr="00E554DB">
        <w:rPr>
          <w:rFonts w:ascii="Times New Roman" w:hAnsi="Times New Roman" w:cs="Times New Roman"/>
          <w:sz w:val="24"/>
          <w:szCs w:val="24"/>
          <w:lang w:val="es-ES" w:eastAsia="en-GB"/>
        </w:rPr>
        <w:t>Procedure i uvijeti za dobivanje posla, radna dozvola i spajanje obitelji u zemlji domaćinu</w:t>
      </w:r>
    </w:p>
    <w:p w:rsidR="00904210" w:rsidRPr="005F7DFF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F7DFF">
        <w:rPr>
          <w:rFonts w:ascii="Times New Roman" w:hAnsi="Times New Roman" w:cs="Times New Roman"/>
          <w:sz w:val="24"/>
          <w:szCs w:val="24"/>
          <w:lang w:val="en-GB" w:eastAsia="en-GB"/>
        </w:rPr>
        <w:t>Modul</w:t>
      </w:r>
      <w:r w:rsidR="00904210" w:rsidRPr="005F7DF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7: </w:t>
      </w:r>
      <w:r w:rsidR="005F7DFF">
        <w:rPr>
          <w:rFonts w:ascii="Times New Roman" w:hAnsi="Times New Roman" w:cs="Times New Roman"/>
          <w:sz w:val="24"/>
          <w:szCs w:val="24"/>
          <w:lang w:val="en-GB" w:eastAsia="en-GB"/>
        </w:rPr>
        <w:t>Investicije u nekretnine</w:t>
      </w:r>
      <w:r w:rsidR="00EB6A32" w:rsidRPr="005F7DFF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</w:p>
    <w:p w:rsidR="00904210" w:rsidRPr="00853A49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Modul</w:t>
      </w:r>
      <w:r w:rsidR="00904210" w:rsidRPr="00853A4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8: </w:t>
      </w:r>
      <w:r w:rsidR="00602DB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Osnove savjetovanja i </w:t>
      </w:r>
      <w:r w:rsidR="00E554DB">
        <w:rPr>
          <w:rFonts w:ascii="Times New Roman" w:hAnsi="Times New Roman" w:cs="Times New Roman"/>
          <w:sz w:val="24"/>
          <w:szCs w:val="24"/>
          <w:lang w:val="en-GB" w:eastAsia="en-GB"/>
        </w:rPr>
        <w:t>pregovaranja</w:t>
      </w:r>
    </w:p>
    <w:p w:rsidR="00076781" w:rsidRPr="00853A49" w:rsidRDefault="00DE7A8D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Modul</w:t>
      </w:r>
      <w:r w:rsidR="00904210" w:rsidRPr="00853A49">
        <w:rPr>
          <w:rFonts w:ascii="Times New Roman" w:hAnsi="Times New Roman" w:cs="Times New Roman"/>
          <w:sz w:val="24"/>
          <w:szCs w:val="24"/>
          <w:lang w:val="en-GB"/>
        </w:rPr>
        <w:t xml:space="preserve"> 9: </w:t>
      </w:r>
      <w:r w:rsidR="00602DB4">
        <w:rPr>
          <w:rFonts w:ascii="Times New Roman" w:hAnsi="Times New Roman" w:cs="Times New Roman"/>
          <w:sz w:val="24"/>
          <w:szCs w:val="24"/>
          <w:lang w:val="en-GB"/>
        </w:rPr>
        <w:t>Osnove mješovitog učenja</w:t>
      </w:r>
    </w:p>
    <w:p w:rsidR="00076781" w:rsidRPr="00853A49" w:rsidRDefault="00076781" w:rsidP="00076781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076781" w:rsidRPr="00853A49" w:rsidRDefault="00076781" w:rsidP="00076781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076781" w:rsidRPr="00853A49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076781" w:rsidRPr="00853A49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076781" w:rsidRPr="00853A49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B62E64" w:rsidRPr="00853A49" w:rsidRDefault="00B62E64" w:rsidP="00B62E64">
      <w:pPr>
        <w:pStyle w:val="Sinespaciad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530E5" w:rsidRPr="00853A49" w:rsidRDefault="00A530E5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348E3" w:rsidRPr="00853A49" w:rsidRDefault="007348E3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348E3" w:rsidRPr="00853A49" w:rsidRDefault="007348E3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EB6A32" w:rsidRPr="00853A49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EB6A32" w:rsidRPr="00853A49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EB6A32" w:rsidRPr="00853A49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EB6A32" w:rsidRPr="00853A49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EB6A32" w:rsidRPr="00853A49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EB6A32" w:rsidRPr="00853A49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EB6A32" w:rsidRPr="00853A49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DE7A8D" w:rsidRDefault="00DE7A8D" w:rsidP="00A530E5">
      <w:pPr>
        <w:pStyle w:val="Sinespaciad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54DB" w:rsidRDefault="00E554DB" w:rsidP="00A530E5">
      <w:pPr>
        <w:pStyle w:val="Sinespaciad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54DB" w:rsidRDefault="00E554DB" w:rsidP="00A530E5">
      <w:pPr>
        <w:pStyle w:val="Sinespaciad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54DB" w:rsidRDefault="00E554DB" w:rsidP="00A530E5">
      <w:pPr>
        <w:pStyle w:val="Sinespaciad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62E64" w:rsidRPr="00E554DB" w:rsidRDefault="000E7B9D" w:rsidP="00A530E5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Drugi dio</w:t>
      </w:r>
      <w:r w:rsidR="00A530E5" w:rsidRPr="00E554D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EB6A32" w:rsidRPr="00E554DB">
        <w:rPr>
          <w:rFonts w:ascii="Times New Roman" w:hAnsi="Times New Roman" w:cs="Times New Roman"/>
          <w:b/>
          <w:sz w:val="24"/>
          <w:szCs w:val="24"/>
          <w:lang w:val="es-ES"/>
        </w:rPr>
        <w:t>–</w:t>
      </w:r>
      <w:r w:rsidR="00A530E5" w:rsidRPr="00E554D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554DB">
        <w:rPr>
          <w:rFonts w:ascii="Times New Roman" w:hAnsi="Times New Roman" w:cs="Times New Roman"/>
          <w:b/>
          <w:sz w:val="24"/>
          <w:szCs w:val="24"/>
          <w:lang w:val="es-ES"/>
        </w:rPr>
        <w:t>Opis modula</w:t>
      </w:r>
    </w:p>
    <w:p w:rsidR="00EB6A32" w:rsidRPr="00E554DB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EB6A32" w:rsidRPr="00E554DB" w:rsidRDefault="000B7D18" w:rsidP="00A530E5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3C2963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Modul</w:t>
      </w:r>
      <w:r w:rsidR="00BB0129" w:rsidRPr="003C2963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 xml:space="preserve"> 1:</w:t>
      </w:r>
      <w:r w:rsidR="00BB0129" w:rsidRPr="00E554DB">
        <w:rPr>
          <w:rFonts w:ascii="Times New Roman" w:hAnsi="Times New Roman" w:cs="Times New Roman"/>
          <w:b/>
          <w:i/>
          <w:sz w:val="24"/>
          <w:szCs w:val="24"/>
          <w:u w:val="single"/>
          <w:lang w:val="es-ES" w:eastAsia="en-GB"/>
        </w:rPr>
        <w:t xml:space="preserve"> </w:t>
      </w:r>
      <w:r w:rsidRPr="00E554DB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Vrste, procedure i troškovi otvaranja posla</w:t>
      </w:r>
    </w:p>
    <w:p w:rsidR="00EB6A32" w:rsidRPr="00E554DB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BB0129" w:rsidRPr="003C2963" w:rsidRDefault="000B7D18" w:rsidP="00BB0129">
      <w:pPr>
        <w:rPr>
          <w:bCs/>
          <w:color w:val="000000"/>
          <w:lang w:val="es-ES"/>
        </w:rPr>
      </w:pPr>
      <w:r w:rsidRPr="003C2963">
        <w:rPr>
          <w:bCs/>
          <w:color w:val="000000"/>
          <w:lang w:val="es-ES"/>
        </w:rPr>
        <w:t>Nakon uspješnog završetka ovog modula</w:t>
      </w:r>
      <w:r w:rsidR="00BB0129" w:rsidRPr="003C2963">
        <w:rPr>
          <w:bCs/>
          <w:color w:val="000000"/>
          <w:lang w:val="es-ES"/>
        </w:rPr>
        <w:t xml:space="preserve">, </w:t>
      </w:r>
      <w:r w:rsidRPr="003C2963">
        <w:rPr>
          <w:bCs/>
          <w:color w:val="000000"/>
          <w:lang w:val="es-ES"/>
        </w:rPr>
        <w:t>polaznici će znati koje zn</w:t>
      </w:r>
      <w:r w:rsidR="00BA5D08" w:rsidRPr="003C2963">
        <w:rPr>
          <w:bCs/>
          <w:color w:val="000000"/>
          <w:lang w:val="es-ES"/>
        </w:rPr>
        <w:t>anje FDI savjetnika bi trebali imati u pogledu vrsta kompanija u Sloveniji</w:t>
      </w:r>
      <w:r w:rsidR="00BB0129" w:rsidRPr="003C2963">
        <w:rPr>
          <w:bCs/>
          <w:color w:val="000000"/>
          <w:lang w:val="es-ES"/>
        </w:rPr>
        <w:t xml:space="preserve">, </w:t>
      </w:r>
      <w:r w:rsidR="00BA5D08" w:rsidRPr="003C2963">
        <w:rPr>
          <w:bCs/>
          <w:color w:val="000000"/>
          <w:lang w:val="es-ES"/>
        </w:rPr>
        <w:t>isto tako i procedure za osnivanje određene vrste posla i s tim u svezi troškova</w:t>
      </w:r>
      <w:r w:rsidR="00BB0129" w:rsidRPr="003C2963">
        <w:rPr>
          <w:bCs/>
          <w:color w:val="000000"/>
          <w:lang w:val="es-ES"/>
        </w:rPr>
        <w:t xml:space="preserve">. </w:t>
      </w:r>
    </w:p>
    <w:p w:rsidR="00BB0129" w:rsidRPr="003C2963" w:rsidRDefault="00BB0129" w:rsidP="00BB0129">
      <w:pPr>
        <w:rPr>
          <w:bCs/>
          <w:color w:val="000000"/>
          <w:lang w:val="es-ES"/>
        </w:rPr>
      </w:pPr>
    </w:p>
    <w:p w:rsidR="00BB0129" w:rsidRPr="00853A49" w:rsidRDefault="005A6869" w:rsidP="00BB0129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Lista poglavlja</w:t>
      </w:r>
      <w:r w:rsidR="00BB0129" w:rsidRPr="00853A49">
        <w:rPr>
          <w:bCs/>
          <w:color w:val="000000"/>
          <w:u w:val="single"/>
          <w:lang w:val="en-GB"/>
        </w:rPr>
        <w:t>:</w:t>
      </w:r>
    </w:p>
    <w:p w:rsidR="00BB0129" w:rsidRPr="00853A49" w:rsidRDefault="00BA5D08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Vrste poslovnih subjekata</w:t>
      </w:r>
      <w:r w:rsidR="00281DFC" w:rsidRPr="00853A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B0129" w:rsidRPr="00853A49" w:rsidRDefault="00BA5D08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Procedure i troškovi za osnivanje poslovnog subjekta</w:t>
      </w:r>
      <w:r w:rsidR="00281DFC" w:rsidRPr="00853A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B0129" w:rsidRPr="00853A49" w:rsidRDefault="00BA5D08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Procedure i troškovi za otvranje poslovne grane</w:t>
      </w:r>
      <w:r w:rsidR="00281DFC" w:rsidRPr="00853A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B0129" w:rsidRPr="00E554DB" w:rsidRDefault="0008793E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Adresa poslovanja i virtualni ured</w:t>
      </w:r>
      <w:r w:rsidR="00281DFC" w:rsidRPr="00E554D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BB0129" w:rsidRPr="00853A49" w:rsidRDefault="0008793E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Kupnja postojećeg posla</w:t>
      </w:r>
      <w:r w:rsidR="00281DFC" w:rsidRPr="00853A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B0129" w:rsidRPr="00853A49" w:rsidRDefault="00BB0129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281DFC" w:rsidRPr="00853A49" w:rsidRDefault="005A6869" w:rsidP="00281DFC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Opis poglavlja</w:t>
      </w:r>
      <w:r w:rsidR="00281DFC" w:rsidRPr="00853A49">
        <w:rPr>
          <w:bCs/>
          <w:color w:val="000000"/>
          <w:u w:val="single"/>
          <w:lang w:val="en-GB"/>
        </w:rPr>
        <w:t>:</w:t>
      </w:r>
    </w:p>
    <w:p w:rsidR="00281DFC" w:rsidRPr="00853A49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281DFC" w:rsidRPr="00853A49" w:rsidTr="009A7928">
        <w:tc>
          <w:tcPr>
            <w:tcW w:w="9273" w:type="dxa"/>
            <w:gridSpan w:val="3"/>
          </w:tcPr>
          <w:p w:rsidR="00281DFC" w:rsidRPr="00853A49" w:rsidRDefault="005A6869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Vrste poslovnih subjekata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81DFC" w:rsidRPr="00853A49" w:rsidTr="00281DFC">
        <w:tc>
          <w:tcPr>
            <w:tcW w:w="3029" w:type="dxa"/>
          </w:tcPr>
          <w:p w:rsidR="00281DFC" w:rsidRPr="00853A49" w:rsidRDefault="00596845" w:rsidP="0059684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281DFC" w:rsidRPr="00853A49" w:rsidRDefault="00596845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281DFC" w:rsidRDefault="00596845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596845" w:rsidRPr="00853A49" w:rsidRDefault="00596845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281DFC">
        <w:tc>
          <w:tcPr>
            <w:tcW w:w="3029" w:type="dxa"/>
          </w:tcPr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1.1.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="005968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Samostalni poduzetnik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1.2.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="005968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Zamjenski samostalni poduzetnik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1.3.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="00596845" w:rsidRPr="005968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Društvo s ograničenom odgovornošću</w:t>
            </w:r>
          </w:p>
          <w:p w:rsidR="00596845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1.4.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96845"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Važno / </w:t>
            </w:r>
          </w:p>
          <w:p w:rsidR="000D178E" w:rsidRPr="00853A49" w:rsidRDefault="00596845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Izuzeci</w:t>
            </w:r>
            <w:r w:rsidR="000D178E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0D178E" w:rsidRPr="00853A49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1.5.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96845"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Savjeti profesionalaca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0D178E" w:rsidRPr="00853A49" w:rsidRDefault="000D178E" w:rsidP="000D178E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1.6.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96845"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Dodatno čitanje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596845" w:rsidRPr="00596845" w:rsidRDefault="00596845" w:rsidP="00596845">
            <w:pPr>
              <w:pStyle w:val="Sinespaciad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596845" w:rsidRPr="00596845" w:rsidRDefault="00596845" w:rsidP="00596845">
            <w:pPr>
              <w:pStyle w:val="Sinespaciad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različite vrste poslovnih subjekata</w:t>
            </w:r>
          </w:p>
          <w:p w:rsidR="00596845" w:rsidRPr="00596845" w:rsidRDefault="00596845" w:rsidP="00596845">
            <w:pPr>
              <w:pStyle w:val="Sinespaciad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karakteristike najčešćih poslovnih subjekata</w:t>
            </w:r>
          </w:p>
          <w:p w:rsidR="000B48B6" w:rsidRPr="00853A49" w:rsidRDefault="00596845" w:rsidP="00596845">
            <w:pPr>
              <w:pStyle w:val="Sinespaciad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prednosti i nedostatke najčešćih poslovnih subjekata</w:t>
            </w:r>
          </w:p>
          <w:p w:rsidR="00E1374C" w:rsidRPr="00853A49" w:rsidRDefault="00E1374C" w:rsidP="000B48B6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DD3F2A" w:rsidRPr="00DD3F2A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0B48B6" w:rsidRPr="00853A49" w:rsidRDefault="00DD3F2A" w:rsidP="00DD3F2A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definirati najprikladniji poslovni subjekt za svakog pojedinog stranog ulagača</w:t>
            </w:r>
            <w:r w:rsidR="00E45860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0B48B6" w:rsidRPr="00853A49" w:rsidRDefault="000B48B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B48B6" w:rsidRPr="00853A49" w:rsidRDefault="000B48B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74C" w:rsidRPr="00853A49" w:rsidRDefault="00E1374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 w:rsidR="005A6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Procedure i troškovi za osnivanje poslovnog subjekta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</w:tc>
      </w:tr>
      <w:tr w:rsidR="00E1374C" w:rsidRPr="00853A49" w:rsidTr="00281DFC">
        <w:tc>
          <w:tcPr>
            <w:tcW w:w="3029" w:type="dxa"/>
          </w:tcPr>
          <w:p w:rsidR="00E1374C" w:rsidRPr="00853A49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1374C" w:rsidRPr="00853A49" w:rsidRDefault="00DD3F2A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DD3F2A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281DFC">
        <w:tc>
          <w:tcPr>
            <w:tcW w:w="3029" w:type="dxa"/>
          </w:tcPr>
          <w:p w:rsidR="00DD3F2A" w:rsidRPr="00E554DB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2.1. Registracija samostojnog poduzetnika ili dopunskog samostalnog poduzetnika</w:t>
            </w:r>
          </w:p>
          <w:p w:rsidR="00DD3F2A" w:rsidRPr="00E554DB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2.2. Registracija društva s ograničenom odgovornošću</w:t>
            </w:r>
          </w:p>
          <w:p w:rsidR="00DD3F2A" w:rsidRPr="00E554DB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2.3. Važno / Izuzeci</w:t>
            </w:r>
          </w:p>
          <w:p w:rsidR="00DD3F2A" w:rsidRPr="00DD3F2A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2.4. Savjeti profesionalaca</w:t>
            </w:r>
          </w:p>
          <w:p w:rsidR="00E1374C" w:rsidRPr="00853A49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2.5. Dodatno čitanje</w:t>
            </w:r>
            <w:r w:rsidR="000D178E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096" w:type="dxa"/>
          </w:tcPr>
          <w:p w:rsidR="00DD3F2A" w:rsidRPr="00DD3F2A" w:rsidRDefault="006F66F7" w:rsidP="00DD3F2A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D3F2A"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DD3F2A" w:rsidRPr="00DD3F2A" w:rsidRDefault="00DD3F2A" w:rsidP="00DD3F2A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uvjete za registraciju najčešćih poslovnih subjekata</w:t>
            </w:r>
          </w:p>
          <w:p w:rsidR="00DD3F2A" w:rsidRPr="00DD3F2A" w:rsidRDefault="00DD3F2A" w:rsidP="00DD3F2A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postupke za registraciju najčešćih poslovnih subjekata</w:t>
            </w:r>
          </w:p>
          <w:p w:rsidR="00DD3F2A" w:rsidRPr="00DD3F2A" w:rsidRDefault="00DD3F2A" w:rsidP="00DD3F2A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Identificirati i opisati dokumentaciju potrebnu za </w:t>
            </w: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registraciju najčešćih poslovnih subjekata</w:t>
            </w:r>
          </w:p>
          <w:p w:rsidR="00DD3F2A" w:rsidRPr="00DD3F2A" w:rsidRDefault="00DD3F2A" w:rsidP="00DD3F2A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vremenski okvir potreban za registraciju najčešćih poslovnih subjekata</w:t>
            </w:r>
          </w:p>
          <w:p w:rsidR="006F66F7" w:rsidRPr="00853A49" w:rsidRDefault="00DD3F2A" w:rsidP="00DD3F2A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troškove potrebne za registraciju najčešćih poslovnih subjekata</w:t>
            </w:r>
          </w:p>
        </w:tc>
        <w:tc>
          <w:tcPr>
            <w:tcW w:w="3148" w:type="dxa"/>
          </w:tcPr>
          <w:p w:rsidR="00DD3F2A" w:rsidRPr="00DD3F2A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Sudionici će imati znanje, vještine i kompetencije naučiti savjetnike za izravna strana ulaganja kako:</w:t>
            </w:r>
          </w:p>
          <w:p w:rsidR="00DD3F2A" w:rsidRPr="00DD3F2A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odgovarajuću podršku stranim investitorima u vezi s specifičnim poslovnim zahtjevima / uvjetima</w:t>
            </w:r>
          </w:p>
          <w:p w:rsidR="00DD3F2A" w:rsidRPr="00DD3F2A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Ponuditi odgovarajuću podršku stranim investitorima u pripremi potrebne </w:t>
            </w: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dokumentacije za registraciju odabranog poslovnog subjekta</w:t>
            </w:r>
          </w:p>
          <w:p w:rsidR="00DD3F2A" w:rsidRPr="00DD3F2A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odgovarajuće smjernice stranim ulagačima kroz postupak registracije</w:t>
            </w:r>
          </w:p>
          <w:p w:rsidR="000D178E" w:rsidRPr="00853A49" w:rsidRDefault="00DD3F2A" w:rsidP="00DD3F2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Izračunajte troškove registracije</w:t>
            </w:r>
          </w:p>
          <w:p w:rsidR="000D178E" w:rsidRPr="00853A49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3</w:t>
            </w:r>
            <w:r w:rsidR="00F970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A6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970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Procedure i troškovi za otvranje poslovne grane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F970C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E1374C" w:rsidRPr="00853A49" w:rsidRDefault="00F970C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F970CC" w:rsidRDefault="00F970CC" w:rsidP="00F970C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F970CC" w:rsidP="00F970C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 Pregled / Teoretski okvir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3.1.1. Uvjeti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3.1.2. Postupak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3.1.3. Potrebna je dokumentacija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3.1.4. Vremenski okvir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3.1.5. Gdje se prijaviti?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3.1.6. Troškovi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3.2. Važno / Izuzeci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3.3. Savjeti profesionalaca</w:t>
            </w:r>
          </w:p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D178E" w:rsidRPr="00853A49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3.4. Dodatno čitanje</w:t>
            </w:r>
            <w:r w:rsidR="000D178E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096" w:type="dxa"/>
          </w:tcPr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A85C87" w:rsidRPr="00A85C87" w:rsidRDefault="00A85C87" w:rsidP="00A85C87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uvjete za otvaranje podružnice</w:t>
            </w:r>
          </w:p>
          <w:p w:rsidR="00A85C87" w:rsidRPr="00A85C87" w:rsidRDefault="00A85C87" w:rsidP="00A85C87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postupke za otvaranje podružnice</w:t>
            </w:r>
          </w:p>
          <w:p w:rsidR="00A85C87" w:rsidRPr="00E554DB" w:rsidRDefault="00A85C87" w:rsidP="00A85C87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Identificirati i opisati dokumentaciju potrebnu za otvaranje podružnice</w:t>
            </w:r>
          </w:p>
          <w:p w:rsidR="00A85C87" w:rsidRPr="00E554DB" w:rsidRDefault="00A85C87" w:rsidP="00A85C87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Prepoznati i opisati vremenski okvir za otvaranje podružnice</w:t>
            </w:r>
          </w:p>
          <w:p w:rsidR="00E1374C" w:rsidRPr="00853A49" w:rsidRDefault="00A85C87" w:rsidP="00A85C87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troškove za otvaranje podružnice</w:t>
            </w:r>
          </w:p>
        </w:tc>
        <w:tc>
          <w:tcPr>
            <w:tcW w:w="3148" w:type="dxa"/>
          </w:tcPr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pružiti odgovarajuću podršku stranim investitorima u pogledu uvjeta za otvaranje podružnice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pružiti odgovarajuću podršku stranim investitorima u pripremi potrebne dokumentacije za otvaranje podružnice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ponuditi odgovarajuće smjernice stranim ulagačima kroz postupak otvaranja podružnice</w:t>
            </w:r>
          </w:p>
          <w:p w:rsidR="002642D9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Izračunajte troškove za otvaranje podružnice</w:t>
            </w: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5A68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Adresa poslovanja i virtualni ured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A85C87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E1374C" w:rsidRPr="00853A49" w:rsidRDefault="00A85C87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4.1. Pregled / Teoretski okvir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4.2. Važno / Izuzeci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4.3. Savjeti profesionalaca</w:t>
            </w:r>
          </w:p>
          <w:p w:rsidR="00A85C87" w:rsidRPr="00E554DB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642D9" w:rsidRPr="00853A49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4.4. Dodatno čitanje</w:t>
            </w:r>
          </w:p>
        </w:tc>
        <w:tc>
          <w:tcPr>
            <w:tcW w:w="3096" w:type="dxa"/>
          </w:tcPr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poslovne adrese i mogućnosti virtualnog ureda</w:t>
            </w:r>
          </w:p>
          <w:p w:rsidR="00E1374C" w:rsidRPr="00853A49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Utvrditi</w:t>
            </w: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potrebu za poslovnom adresom i / ili virtualnim uredom</w:t>
            </w:r>
          </w:p>
        </w:tc>
        <w:tc>
          <w:tcPr>
            <w:tcW w:w="3148" w:type="dxa"/>
          </w:tcPr>
          <w:p w:rsidR="00A85C87" w:rsidRPr="00A85C87" w:rsidRDefault="00D753A8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85C87"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adekvatnu podršku stranim investitorima u vezi s poslovnom adresom i / ili virtualnim uredom</w:t>
            </w:r>
          </w:p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Ponuditi odgovarajuću podršku stranim investitorima </w:t>
            </w: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 pripremi potrebne dokumentacije za dobivanje poslovne adrese i / ili virtualnog ureda</w:t>
            </w:r>
          </w:p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odgovarajuće smjernice stranim ulagačima kroz postupak dobivanja poslovne adrese i / ili virtualnog ureda</w:t>
            </w:r>
          </w:p>
          <w:p w:rsidR="00A85C87" w:rsidRPr="00A85C87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Izračunati</w:t>
            </w: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troškove adrese tvrtke</w:t>
            </w:r>
          </w:p>
          <w:p w:rsidR="002642D9" w:rsidRPr="00853A49" w:rsidRDefault="00A85C87" w:rsidP="00A85C8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Izračuna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Pr="00A85C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troškove virtualnog ureda</w:t>
            </w: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E1374C" w:rsidRPr="00CF1A1A" w:rsidRDefault="005A6869" w:rsidP="005A686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5.</w:t>
            </w:r>
            <w:r w:rsidR="00CF1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Kupnja postojećeg posla</w:t>
            </w:r>
            <w:r w:rsidR="00CF1A1A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E1374C" w:rsidRPr="00CF1A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4D0B74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E1374C" w:rsidRPr="00853A49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E1374C" w:rsidRPr="00853A49" w:rsidRDefault="004D0B74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D0B74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5.1. Pregled / Teoretski okvir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5.1.1. Postupak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</w:t>
            </w:r>
            <w:r w:rsidR="005F2694"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5.1.2. Potrebna </w:t>
            </w: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dokumentacija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5.2. Važno / Izuzeci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5.3. Savjeti profesionalaca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642D9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5.4. Dodatno čitanje</w:t>
            </w:r>
          </w:p>
        </w:tc>
        <w:tc>
          <w:tcPr>
            <w:tcW w:w="3096" w:type="dxa"/>
          </w:tcPr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moći: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Utvrditi i opisati postupke za kupnju i postojeće poduzeće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1374C" w:rsidRPr="00853A49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B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dokumentaciju, potrebnu za kupnju i postojeću tvrtku</w:t>
            </w:r>
          </w:p>
        </w:tc>
        <w:tc>
          <w:tcPr>
            <w:tcW w:w="3148" w:type="dxa"/>
          </w:tcPr>
          <w:p w:rsidR="004D0B74" w:rsidRPr="004D0B74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B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Ponuditi odgovarajuću podršku stranim investitorima u vezi s postupcima kupnje i postojeće tvrtke</w:t>
            </w:r>
          </w:p>
          <w:p w:rsidR="004D0B74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Ponuditi odgovarajuću podršku stranim investitorima u pripremi potrebne dokumentacije za kupnju i postojeću tvrtku</w:t>
            </w:r>
          </w:p>
          <w:p w:rsidR="002642D9" w:rsidRPr="00E554DB" w:rsidRDefault="004D0B74" w:rsidP="004D0B7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Ponuditi stranim ulagačima odgovarajuće smjernice kroz postupak kupovine i postojeće tvrtke</w:t>
            </w:r>
          </w:p>
        </w:tc>
      </w:tr>
    </w:tbl>
    <w:p w:rsidR="00281DFC" w:rsidRPr="00E554DB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EB6A32" w:rsidRPr="00E554DB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F96C45" w:rsidRPr="00E554DB" w:rsidRDefault="00F96C45">
      <w:pPr>
        <w:spacing w:after="160" w:line="259" w:lineRule="auto"/>
        <w:rPr>
          <w:rFonts w:eastAsiaTheme="minorHAnsi"/>
          <w:i/>
          <w:u w:val="single"/>
          <w:lang w:val="es-ES" w:eastAsia="en-GB"/>
        </w:rPr>
      </w:pPr>
    </w:p>
    <w:p w:rsidR="00E1374C" w:rsidRPr="00E554DB" w:rsidRDefault="009B60F0" w:rsidP="00E1374C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r w:rsidRPr="003C2963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Modul</w:t>
      </w:r>
      <w:r w:rsidR="00E1374C" w:rsidRPr="003C2963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 xml:space="preserve"> 2: </w:t>
      </w:r>
      <w:r w:rsidRPr="00E554DB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Pravni preduvjeti i troškovi u pogledu vođenja posla</w:t>
      </w:r>
    </w:p>
    <w:p w:rsidR="00E1374C" w:rsidRPr="00E554DB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867D1" w:rsidRPr="003C2963" w:rsidRDefault="009B60F0" w:rsidP="00E1374C">
      <w:pPr>
        <w:rPr>
          <w:bCs/>
          <w:color w:val="000000"/>
          <w:lang w:val="es-ES"/>
        </w:rPr>
      </w:pPr>
      <w:r w:rsidRPr="003C2963">
        <w:rPr>
          <w:bCs/>
          <w:color w:val="000000"/>
          <w:lang w:val="es-ES"/>
        </w:rPr>
        <w:t xml:space="preserve">Nakon uspješnog završetka ovog modula, </w:t>
      </w:r>
      <w:r w:rsidR="003C2963">
        <w:rPr>
          <w:bCs/>
          <w:color w:val="000000"/>
          <w:lang w:val="es-ES"/>
        </w:rPr>
        <w:t>polaznici</w:t>
      </w:r>
      <w:r w:rsidRPr="003C2963">
        <w:rPr>
          <w:bCs/>
          <w:color w:val="000000"/>
          <w:lang w:val="es-ES"/>
        </w:rPr>
        <w:t xml:space="preserve"> će znati koja znanja trebaju imati savjetnici za izravna strana ulaganja u vezi sa zakonodavstvom koje se tvrtka mora pridržavati.</w:t>
      </w:r>
    </w:p>
    <w:p w:rsidR="00E1374C" w:rsidRPr="003C2963" w:rsidRDefault="00E1374C" w:rsidP="00E1374C">
      <w:pPr>
        <w:rPr>
          <w:bCs/>
          <w:color w:val="000000"/>
          <w:lang w:val="es-ES"/>
        </w:rPr>
      </w:pPr>
    </w:p>
    <w:p w:rsidR="00E1374C" w:rsidRPr="003C2963" w:rsidRDefault="00E1374C" w:rsidP="00E1374C">
      <w:pPr>
        <w:rPr>
          <w:bCs/>
          <w:color w:val="000000"/>
          <w:u w:val="single"/>
          <w:lang w:val="es-ES"/>
        </w:rPr>
      </w:pPr>
      <w:r w:rsidRPr="003C2963">
        <w:rPr>
          <w:bCs/>
          <w:color w:val="000000"/>
          <w:u w:val="single"/>
          <w:lang w:val="es-ES"/>
        </w:rPr>
        <w:t>List</w:t>
      </w:r>
      <w:r w:rsidR="007B69F0" w:rsidRPr="003C2963">
        <w:rPr>
          <w:bCs/>
          <w:color w:val="000000"/>
          <w:u w:val="single"/>
          <w:lang w:val="es-ES"/>
        </w:rPr>
        <w:t>a poglavlja</w:t>
      </w:r>
      <w:r w:rsidRPr="003C2963">
        <w:rPr>
          <w:bCs/>
          <w:color w:val="000000"/>
          <w:u w:val="single"/>
          <w:lang w:val="es-ES"/>
        </w:rPr>
        <w:t>:</w:t>
      </w:r>
    </w:p>
    <w:p w:rsidR="009B60F0" w:rsidRPr="003C2963" w:rsidRDefault="009B60F0" w:rsidP="009B60F0">
      <w:pPr>
        <w:rPr>
          <w:bCs/>
          <w:color w:val="000000"/>
          <w:lang w:val="es-ES"/>
        </w:rPr>
      </w:pPr>
      <w:r w:rsidRPr="003C2963">
        <w:rPr>
          <w:bCs/>
          <w:color w:val="000000"/>
          <w:lang w:val="es-ES"/>
        </w:rPr>
        <w:t>1. Izvještavanje i druge pravne obveze</w:t>
      </w:r>
    </w:p>
    <w:p w:rsidR="009B60F0" w:rsidRPr="00E554DB" w:rsidRDefault="009B60F0" w:rsidP="009B60F0">
      <w:pPr>
        <w:rPr>
          <w:bCs/>
          <w:color w:val="000000"/>
          <w:lang w:val="es-ES"/>
        </w:rPr>
      </w:pPr>
      <w:r w:rsidRPr="00E554DB">
        <w:rPr>
          <w:bCs/>
          <w:color w:val="000000"/>
          <w:lang w:val="es-ES"/>
        </w:rPr>
        <w:t>2. Porezni sustav</w:t>
      </w:r>
    </w:p>
    <w:p w:rsidR="009B60F0" w:rsidRPr="00E554DB" w:rsidRDefault="009B60F0" w:rsidP="009B60F0">
      <w:pPr>
        <w:rPr>
          <w:bCs/>
          <w:color w:val="000000"/>
          <w:lang w:val="es-ES"/>
        </w:rPr>
      </w:pPr>
      <w:r w:rsidRPr="00E554DB">
        <w:rPr>
          <w:bCs/>
          <w:color w:val="000000"/>
          <w:lang w:val="es-ES"/>
        </w:rPr>
        <w:t>3. Porezna prijava</w:t>
      </w:r>
    </w:p>
    <w:p w:rsidR="009B60F0" w:rsidRPr="00E554DB" w:rsidRDefault="009B60F0" w:rsidP="009B60F0">
      <w:pPr>
        <w:rPr>
          <w:bCs/>
          <w:color w:val="000000"/>
          <w:lang w:val="es-ES"/>
        </w:rPr>
      </w:pPr>
      <w:r w:rsidRPr="00E554DB">
        <w:rPr>
          <w:bCs/>
          <w:color w:val="000000"/>
          <w:lang w:val="es-ES"/>
        </w:rPr>
        <w:t>4. Poslovni operativni troškovi</w:t>
      </w:r>
    </w:p>
    <w:p w:rsidR="009B60F0" w:rsidRPr="00E554DB" w:rsidRDefault="009B60F0" w:rsidP="009B60F0">
      <w:pPr>
        <w:rPr>
          <w:bCs/>
          <w:color w:val="000000"/>
          <w:lang w:val="es-ES"/>
        </w:rPr>
      </w:pPr>
      <w:r w:rsidRPr="00E554DB">
        <w:rPr>
          <w:bCs/>
          <w:color w:val="000000"/>
          <w:lang w:val="es-ES"/>
        </w:rPr>
        <w:t>5. Zakonodavstvo određeno za industriju</w:t>
      </w:r>
    </w:p>
    <w:p w:rsidR="000D05D6" w:rsidRPr="00E554DB" w:rsidRDefault="009B60F0" w:rsidP="009B60F0">
      <w:pPr>
        <w:rPr>
          <w:bCs/>
          <w:color w:val="000000"/>
          <w:lang w:val="es-ES"/>
        </w:rPr>
      </w:pPr>
      <w:r w:rsidRPr="00E554DB">
        <w:rPr>
          <w:bCs/>
          <w:color w:val="000000"/>
          <w:lang w:val="es-ES"/>
        </w:rPr>
        <w:lastRenderedPageBreak/>
        <w:t>6. Ostale korisne informacije</w:t>
      </w:r>
    </w:p>
    <w:p w:rsidR="000D05D6" w:rsidRPr="00E554DB" w:rsidRDefault="000D05D6" w:rsidP="000D05D6">
      <w:pPr>
        <w:rPr>
          <w:lang w:val="es-ES"/>
        </w:rPr>
      </w:pPr>
    </w:p>
    <w:p w:rsidR="00E1374C" w:rsidRPr="00853A49" w:rsidRDefault="007B69F0" w:rsidP="00E1374C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Opis poglavlja</w:t>
      </w:r>
      <w:r w:rsidR="00E1374C" w:rsidRPr="00853A49">
        <w:rPr>
          <w:bCs/>
          <w:color w:val="000000"/>
          <w:u w:val="single"/>
          <w:lang w:val="en-GB"/>
        </w:rPr>
        <w:t>:</w:t>
      </w:r>
    </w:p>
    <w:p w:rsidR="00E1374C" w:rsidRPr="00853A49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E1374C" w:rsidRPr="00853A49" w:rsidTr="009A7928">
        <w:tc>
          <w:tcPr>
            <w:tcW w:w="9273" w:type="dxa"/>
            <w:gridSpan w:val="3"/>
          </w:tcPr>
          <w:p w:rsidR="004108A5" w:rsidRPr="009B60F0" w:rsidRDefault="004108A5" w:rsidP="004108A5">
            <w:pPr>
              <w:rPr>
                <w:bCs/>
                <w:color w:val="000000"/>
                <w:lang w:val="en-GB"/>
              </w:rPr>
            </w:pPr>
            <w:r w:rsidRPr="009B60F0">
              <w:rPr>
                <w:bCs/>
                <w:color w:val="000000"/>
                <w:lang w:val="en-GB"/>
              </w:rPr>
              <w:t>1. Izvještavanje i druge pravne obveze</w:t>
            </w:r>
          </w:p>
          <w:p w:rsidR="00E1374C" w:rsidRPr="00853A49" w:rsidRDefault="00E1374C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1374C" w:rsidRPr="00853A49" w:rsidRDefault="004108A5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1.1 Teoretski okvir</w:t>
            </w:r>
          </w:p>
          <w:p w:rsidR="005F2694" w:rsidRPr="00E554DB" w:rsidRDefault="005F2694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1.1.1 Mjerodavno zakonodavstvo</w:t>
            </w:r>
          </w:p>
          <w:p w:rsidR="005F2694" w:rsidRPr="00E554DB" w:rsidRDefault="005F2694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1.1.2 Izvještavanje, obvezno za sve poslovne subjekte</w:t>
            </w:r>
          </w:p>
          <w:p w:rsidR="005F2694" w:rsidRPr="00E554DB" w:rsidRDefault="005F2694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Važno / izuzeci</w:t>
            </w:r>
          </w:p>
          <w:p w:rsidR="005F2694" w:rsidRPr="00E554DB" w:rsidRDefault="005F2694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5F2694" w:rsidRPr="00E554DB" w:rsidRDefault="005F2694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1374C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1.4 Dodatno čitanje</w:t>
            </w:r>
          </w:p>
        </w:tc>
        <w:tc>
          <w:tcPr>
            <w:tcW w:w="3096" w:type="dxa"/>
          </w:tcPr>
          <w:p w:rsidR="004108A5" w:rsidRP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4108A5" w:rsidRPr="004108A5" w:rsidRDefault="004108A5" w:rsidP="004108A5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relevantno zakonodavstvo i pratiti njegove promjene</w:t>
            </w:r>
          </w:p>
          <w:p w:rsidR="004108A5" w:rsidRPr="004108A5" w:rsidRDefault="004108A5" w:rsidP="004108A5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različite vrste izvještaja koje poslovni subjekti moraju poslati odgovarajućim organizacijama</w:t>
            </w:r>
          </w:p>
          <w:p w:rsidR="00523BB4" w:rsidRPr="00853A49" w:rsidRDefault="004108A5" w:rsidP="004108A5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Utvrditi i opisati rokove za različite vrste izvještaja koje poslovni subjekti moraju poslati odgovarajućim organizacijama</w:t>
            </w:r>
          </w:p>
          <w:p w:rsidR="00523BB4" w:rsidRPr="00853A49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4108A5" w:rsidRP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4108A5" w:rsidRPr="004108A5" w:rsidRDefault="004108A5" w:rsidP="004108A5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odgovarajuću podršku stranim investitorima u pogledu odabira različitih oblika izvještaja</w:t>
            </w:r>
          </w:p>
          <w:p w:rsidR="00E1374C" w:rsidRPr="00853A49" w:rsidRDefault="004108A5" w:rsidP="004108A5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pružiti odgovarajuću podršku stranim ulagačima u pripremi odgovarajućih izvještaja</w:t>
            </w: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4108A5" w:rsidRPr="009B60F0" w:rsidRDefault="004108A5" w:rsidP="004108A5">
            <w:pPr>
              <w:rPr>
                <w:bCs/>
                <w:color w:val="000000"/>
                <w:lang w:val="en-GB"/>
              </w:rPr>
            </w:pPr>
            <w:r w:rsidRPr="009B60F0">
              <w:rPr>
                <w:bCs/>
                <w:color w:val="000000"/>
                <w:lang w:val="en-GB"/>
              </w:rPr>
              <w:t>2. Porezni sustav</w:t>
            </w: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1374C" w:rsidRPr="00853A49" w:rsidRDefault="004108A5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 Teoretski okvir</w:t>
            </w: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2.1.1 Porezni postupak i porezni obveznici</w:t>
            </w: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2.1.2. Porez na dodanu vrijednost</w:t>
            </w: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2.1.3. Porez na dobit i kapitalni dobitak</w:t>
            </w:r>
          </w:p>
          <w:p w:rsidR="004108A5" w:rsidRPr="00E554DB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Važno / iznimke</w:t>
            </w:r>
          </w:p>
          <w:p w:rsidR="004108A5" w:rsidRP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 Savjeti profesionalaca</w:t>
            </w:r>
          </w:p>
          <w:p w:rsidR="00E1374C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Dodatno čitanje</w:t>
            </w:r>
          </w:p>
        </w:tc>
        <w:tc>
          <w:tcPr>
            <w:tcW w:w="3096" w:type="dxa"/>
          </w:tcPr>
          <w:p w:rsidR="004108A5" w:rsidRP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4108A5" w:rsidRP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relevantne zakone</w:t>
            </w:r>
          </w:p>
          <w:p w:rsidR="004108A5" w:rsidRP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porezne obveznike</w:t>
            </w:r>
          </w:p>
          <w:p w:rsidR="00F10B7C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različite vrste poreza</w:t>
            </w:r>
          </w:p>
          <w:p w:rsidR="00E1374C" w:rsidRPr="00853A49" w:rsidRDefault="00E1374C" w:rsidP="00C12FD2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4108A5" w:rsidRPr="004108A5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C12FD2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odgovarajuće smjernice</w:t>
            </w:r>
            <w:r w:rsidRPr="004108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stranim ulagačima u vezi s poreznim sustavom u zemlji domaćinu</w:t>
            </w: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E1374C" w:rsidRPr="004108A5" w:rsidRDefault="004108A5" w:rsidP="004108A5">
            <w:pPr>
              <w:rPr>
                <w:bCs/>
                <w:color w:val="000000"/>
                <w:lang w:val="en-GB"/>
              </w:rPr>
            </w:pPr>
            <w:r w:rsidRPr="009B60F0">
              <w:rPr>
                <w:bCs/>
                <w:color w:val="000000"/>
                <w:lang w:val="en-GB"/>
              </w:rPr>
              <w:t>3. Porezna prijava</w:t>
            </w:r>
            <w:r w:rsidR="00E1374C" w:rsidRPr="00853A49">
              <w:rPr>
                <w:color w:val="000000"/>
                <w:szCs w:val="24"/>
                <w:lang w:val="en-GB"/>
              </w:rPr>
              <w:tab/>
            </w: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4108A5" w:rsidP="004108A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1374C" w:rsidRPr="00853A49" w:rsidRDefault="004108A5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 Teoretski okvir</w:t>
            </w:r>
          </w:p>
          <w:p w:rsidR="00523BB4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3.1.1 Porezni registar</w:t>
            </w:r>
          </w:p>
          <w:p w:rsidR="00523BB4" w:rsidRPr="00E554DB" w:rsidRDefault="004C30D6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3.1.2 Porezni broj</w:t>
            </w:r>
            <w:r w:rsidR="00523BB4"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 Uvjeti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 Postupci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3.3.1 Postupak dobivanja poreznog broja poslovnog subjekta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3.3.2 Postupak pribave PDV-a za poslovni subjekt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3.3.3 Postupak za dobivanje osobnog poreznog broja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3.4 Potrebna dokumentacija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3.4.1 Dokumentacija za porezni broj poslovnog subjekta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3.4.2 Dokumentacija za porezni broj poslovnog subjekta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3.4.3. Registracija osobnog poreznog broja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3.5 Gdje se prijaviti?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3.6 Vremenski okvir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3.7 Troškovi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3.8 Važni / iznimke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3.9 Savjeti profesionalaca</w:t>
            </w:r>
          </w:p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 Dodatno čitanje</w:t>
            </w:r>
            <w:r w:rsidR="00523BB4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096" w:type="dxa"/>
          </w:tcPr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Sudionici će moći:</w:t>
            </w:r>
          </w:p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Identificirati i opisati uvjete </w:t>
            </w: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za poreznu prijavu</w:t>
            </w:r>
          </w:p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Identificirati i opisati postupke za poreznu registraciju</w:t>
            </w:r>
          </w:p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dokumentaciju potrebnu za poreznu registraciju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Identificirati i opisati vremenski okvir za prijavu poreza</w:t>
            </w:r>
          </w:p>
          <w:p w:rsidR="00C12FD2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troškove za poreznu registraciju</w:t>
            </w:r>
          </w:p>
          <w:p w:rsidR="00C12FD2" w:rsidRPr="00853A49" w:rsidRDefault="00C12FD2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Sudionici će imati znanje, vještine i kompetencije </w:t>
            </w: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naučiti savjetnike za izravna strana ulaganja kako: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Ponuditi odgovarajuću podršku stranim investitorima u pogledu uvjeta za poreznu registraciju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Ponuditi odgovarajuću podršku stranim investitorima u pripremi potrebne dokumentacije za poreznu registraciju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Ponuditi odgovarajuće smjernice stranim ulagačima kroz postupak porezne registracije</w:t>
            </w:r>
          </w:p>
          <w:p w:rsidR="00C12FD2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Izračunati</w:t>
            </w: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troškove za poreznu registraciju</w:t>
            </w: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E1374C" w:rsidRDefault="004C30D6" w:rsidP="004C30D6">
            <w:pPr>
              <w:rPr>
                <w:bCs/>
                <w:color w:val="000000"/>
                <w:lang w:val="en-GB"/>
              </w:rPr>
            </w:pPr>
            <w:r w:rsidRPr="009B60F0">
              <w:rPr>
                <w:bCs/>
                <w:color w:val="000000"/>
                <w:lang w:val="en-GB"/>
              </w:rPr>
              <w:lastRenderedPageBreak/>
              <w:t>4. Poslovni operativni troškovi</w:t>
            </w:r>
          </w:p>
          <w:p w:rsidR="004C30D6" w:rsidRPr="004C30D6" w:rsidRDefault="004C30D6" w:rsidP="004C30D6">
            <w:pPr>
              <w:rPr>
                <w:bCs/>
                <w:color w:val="000000"/>
                <w:lang w:val="en-GB"/>
              </w:rPr>
            </w:pP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1374C" w:rsidRPr="00853A49" w:rsidRDefault="004C30D6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4.1 Teoretski okvir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4.1.1 Troškovi socijalnog osiguranja za samostalne poduzetnike i menadžere bez statusa zaposlenja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4.1.2 Troškovi rada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 Važno / izuzeci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4.2.1 računovodstvo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4.2.2 Troškovi prostora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4.2.3 Primjer troškova poslovanja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4.3 Savjeti profesionalaca</w:t>
            </w:r>
          </w:p>
          <w:p w:rsidR="00E1374C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4.4 Dodatno čitanje</w:t>
            </w:r>
            <w:r w:rsidR="00523BB4"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</w:p>
        </w:tc>
        <w:tc>
          <w:tcPr>
            <w:tcW w:w="3096" w:type="dxa"/>
          </w:tcPr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moći: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Utvrditi i opisati troškove socijalnog osiguranja za samostalne poduzetnike i upravitelje koji nemaju status zaposlenja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Prepoznati i opisati troškove zapošljavanja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Prepoznati i opisati troškove računovodstva</w:t>
            </w:r>
          </w:p>
          <w:p w:rsidR="000A26A1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troškove prostora</w:t>
            </w: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0A26A1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Izračunati</w:t>
            </w: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približne poslovne troškove poslovanja</w:t>
            </w:r>
          </w:p>
          <w:p w:rsidR="00E1374C" w:rsidRPr="00853A49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9273" w:type="dxa"/>
            <w:gridSpan w:val="3"/>
          </w:tcPr>
          <w:p w:rsidR="004C30D6" w:rsidRPr="009B60F0" w:rsidRDefault="004C30D6" w:rsidP="004C30D6">
            <w:pPr>
              <w:rPr>
                <w:bCs/>
                <w:color w:val="000000"/>
                <w:lang w:val="en-GB"/>
              </w:rPr>
            </w:pPr>
            <w:r w:rsidRPr="009B60F0">
              <w:rPr>
                <w:bCs/>
                <w:color w:val="000000"/>
                <w:lang w:val="en-GB"/>
              </w:rPr>
              <w:t>5. Zakonodavstvo određeno za industriju</w:t>
            </w:r>
          </w:p>
          <w:p w:rsidR="00E1374C" w:rsidRPr="00853A49" w:rsidRDefault="00E1374C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74C" w:rsidRPr="00853A49" w:rsidTr="009A7928">
        <w:tc>
          <w:tcPr>
            <w:tcW w:w="3029" w:type="dxa"/>
          </w:tcPr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1374C" w:rsidRPr="00853A49" w:rsidRDefault="004C30D6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1374C" w:rsidRPr="00853A49" w:rsidTr="009A7928">
        <w:tc>
          <w:tcPr>
            <w:tcW w:w="3029" w:type="dxa"/>
          </w:tcPr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5.1 Teoretski okvir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5.2 / Važno iznimke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5.3 Savjeti profesionalaca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 Dodatne informacije</w:t>
            </w:r>
          </w:p>
          <w:p w:rsidR="00523BB4" w:rsidRPr="00853A49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Sudionici će moći:</w:t>
            </w:r>
          </w:p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zakone vezane uz industriju</w:t>
            </w:r>
          </w:p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Odrediti i opisati</w:t>
            </w: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gdje možete pronaći najnovija pravila</w:t>
            </w:r>
          </w:p>
        </w:tc>
        <w:tc>
          <w:tcPr>
            <w:tcW w:w="3148" w:type="dxa"/>
          </w:tcPr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Sudionici će imati znanje, vještine i kompetencije naučiti savjetnike za izravna strana ulaganja kako:</w:t>
            </w:r>
          </w:p>
          <w:p w:rsidR="004C30D6" w:rsidRP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74C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0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stranim ulagačima odgovarajuće smjernice u vezi s zakonskim propisima vezanim za tu industriju</w:t>
            </w:r>
          </w:p>
        </w:tc>
      </w:tr>
      <w:tr w:rsidR="00C1564D" w:rsidRPr="00853A49" w:rsidTr="009A7928">
        <w:tc>
          <w:tcPr>
            <w:tcW w:w="9273" w:type="dxa"/>
            <w:gridSpan w:val="3"/>
          </w:tcPr>
          <w:p w:rsidR="004C30D6" w:rsidRPr="00853A49" w:rsidRDefault="004C30D6" w:rsidP="004C30D6">
            <w:pPr>
              <w:rPr>
                <w:bCs/>
                <w:color w:val="000000"/>
                <w:lang w:val="en-GB"/>
              </w:rPr>
            </w:pPr>
            <w:r w:rsidRPr="009B60F0">
              <w:rPr>
                <w:bCs/>
                <w:color w:val="000000"/>
                <w:lang w:val="en-GB"/>
              </w:rPr>
              <w:lastRenderedPageBreak/>
              <w:t>6. Ostale korisne informacije</w:t>
            </w:r>
          </w:p>
          <w:p w:rsidR="00C1564D" w:rsidRPr="00853A49" w:rsidRDefault="00C1564D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1564D" w:rsidRPr="00853A49" w:rsidTr="009A7928">
        <w:tc>
          <w:tcPr>
            <w:tcW w:w="3029" w:type="dxa"/>
          </w:tcPr>
          <w:p w:rsidR="00C1564D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C1564D" w:rsidRPr="00853A49" w:rsidRDefault="004C30D6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C30D6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C1564D" w:rsidRPr="00853A49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C1564D" w:rsidRPr="00853A49" w:rsidTr="009A7928">
        <w:tc>
          <w:tcPr>
            <w:tcW w:w="3029" w:type="dxa"/>
          </w:tcPr>
          <w:p w:rsidR="004C30D6" w:rsidRPr="00E554DB" w:rsidRDefault="004909E3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6.1. B</w:t>
            </w:r>
            <w:r w:rsidR="004C30D6" w:rsidRPr="00E554DB">
              <w:rPr>
                <w:rFonts w:ascii="Times New Roman" w:hAnsi="Times New Roman" w:cs="Times New Roman"/>
                <w:sz w:val="24"/>
                <w:szCs w:val="24"/>
              </w:rPr>
              <w:t>anke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6.2. Metode Plačanja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6.3. Izdavanje računa koje kupci plaćaju u gotovini</w:t>
            </w:r>
          </w:p>
          <w:p w:rsidR="004C30D6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6.4. Ograničenja novčanog toka između poslovnih subjekata</w:t>
            </w:r>
          </w:p>
          <w:p w:rsidR="00C1564D" w:rsidRPr="00E554DB" w:rsidRDefault="004C30D6" w:rsidP="004C30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6.5. Ograničenja novčanog toka pri poslovanju s fizičkim osobama</w:t>
            </w:r>
          </w:p>
        </w:tc>
        <w:tc>
          <w:tcPr>
            <w:tcW w:w="3096" w:type="dxa"/>
          </w:tcPr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najvažnije banke u zemlji domaćina</w:t>
            </w:r>
          </w:p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</w:t>
            </w: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načine plaćanja u zemlji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domaćina</w:t>
            </w:r>
          </w:p>
          <w:p w:rsidR="007D6706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Identificirati i opisati </w:t>
            </w: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pravila o pla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ćanju gotovinom u zemlji domaćinu</w:t>
            </w:r>
          </w:p>
          <w:p w:rsidR="00C1564D" w:rsidRPr="00853A49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kompetencije naučiti savjetnik FDI</w:t>
            </w: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za izravna strana ulaganja kako:</w:t>
            </w:r>
          </w:p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stranim ulagačima odgovarajuće smjernice u vezi s bankama u zemlji domaćinu</w:t>
            </w:r>
          </w:p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odgovarajuće smjernice stranim ulagačima u vezi s načinima plaćanja u zemlji domaćinu</w:t>
            </w:r>
          </w:p>
          <w:p w:rsidR="00C1564D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Ponuditi stranim ulagačima odgovarajuće smjernice u vezi s pravilima plaćanja gotovine u zemlji domaćinu</w:t>
            </w:r>
          </w:p>
        </w:tc>
      </w:tr>
    </w:tbl>
    <w:p w:rsidR="00E1374C" w:rsidRPr="00853A49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C1564D" w:rsidRPr="00853A49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C1564D" w:rsidRPr="00853A49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4909E3" w:rsidRPr="004909E3" w:rsidRDefault="00C1564D" w:rsidP="003C2963">
      <w:pPr>
        <w:pStyle w:val="Sinespaciado"/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</w:pPr>
      <w:r w:rsidRPr="003C2963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Modul</w:t>
      </w:r>
      <w:r w:rsidR="004909E3" w:rsidRPr="003C2963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="004909E3" w:rsidRPr="004909E3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3: Knjigovodstvo</w:t>
      </w:r>
    </w:p>
    <w:p w:rsidR="00C1564D" w:rsidRPr="00853A49" w:rsidRDefault="00C1564D" w:rsidP="00C1564D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C1564D" w:rsidRPr="00853A49" w:rsidRDefault="004909E3" w:rsidP="00C1564D">
      <w:pPr>
        <w:rPr>
          <w:bCs/>
          <w:color w:val="000000"/>
          <w:lang w:val="en-GB"/>
        </w:rPr>
      </w:pPr>
      <w:r w:rsidRPr="004909E3">
        <w:rPr>
          <w:bCs/>
          <w:color w:val="000000"/>
          <w:lang w:val="en-GB"/>
        </w:rPr>
        <w:t xml:space="preserve">Nakon uspješnog završetka ovog modula, </w:t>
      </w:r>
      <w:r w:rsidR="003C2963">
        <w:rPr>
          <w:bCs/>
          <w:color w:val="000000"/>
          <w:lang w:val="en-GB"/>
        </w:rPr>
        <w:t>polaznici</w:t>
      </w:r>
      <w:r w:rsidRPr="004909E3">
        <w:rPr>
          <w:bCs/>
          <w:color w:val="000000"/>
          <w:lang w:val="en-GB"/>
        </w:rPr>
        <w:t xml:space="preserve"> će znati koja znanja FDI savjetnici trebaju imati u vezi s računovodstvom.</w:t>
      </w:r>
    </w:p>
    <w:p w:rsidR="00C1564D" w:rsidRPr="00853A49" w:rsidRDefault="00C1564D" w:rsidP="00C1564D">
      <w:pPr>
        <w:rPr>
          <w:bCs/>
          <w:color w:val="000000"/>
          <w:lang w:val="en-GB"/>
        </w:rPr>
      </w:pPr>
    </w:p>
    <w:p w:rsidR="00C1564D" w:rsidRPr="00E554DB" w:rsidRDefault="00C1564D" w:rsidP="00C1564D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List</w:t>
      </w:r>
      <w:r w:rsidR="007B69F0" w:rsidRPr="00E554DB">
        <w:rPr>
          <w:bCs/>
          <w:color w:val="000000"/>
          <w:u w:val="single"/>
          <w:lang w:val="es-ES"/>
        </w:rPr>
        <w:t>a poglavlja</w:t>
      </w:r>
      <w:r w:rsidRPr="00E554DB">
        <w:rPr>
          <w:bCs/>
          <w:color w:val="000000"/>
          <w:u w:val="single"/>
          <w:lang w:val="es-ES"/>
        </w:rPr>
        <w:t>:</w:t>
      </w:r>
    </w:p>
    <w:p w:rsidR="004909E3" w:rsidRPr="00E554DB" w:rsidRDefault="004909E3" w:rsidP="004909E3">
      <w:pPr>
        <w:rPr>
          <w:lang w:val="es-ES"/>
        </w:rPr>
      </w:pPr>
      <w:r w:rsidRPr="00E554DB">
        <w:rPr>
          <w:lang w:val="es-ES"/>
        </w:rPr>
        <w:t>1. Obračun i prijavljivanje različitih poreza</w:t>
      </w:r>
    </w:p>
    <w:p w:rsidR="004909E3" w:rsidRPr="00E554DB" w:rsidRDefault="004909E3" w:rsidP="004909E3">
      <w:pPr>
        <w:rPr>
          <w:lang w:val="es-ES"/>
        </w:rPr>
      </w:pPr>
      <w:r w:rsidRPr="00E554DB">
        <w:rPr>
          <w:lang w:val="es-ES"/>
        </w:rPr>
        <w:t>2. Osnove računovodstva</w:t>
      </w:r>
    </w:p>
    <w:p w:rsidR="004909E3" w:rsidRPr="00E554DB" w:rsidRDefault="004909E3" w:rsidP="004909E3">
      <w:pPr>
        <w:rPr>
          <w:lang w:val="es-ES"/>
        </w:rPr>
      </w:pPr>
      <w:r w:rsidRPr="00E554DB">
        <w:rPr>
          <w:lang w:val="es-ES"/>
        </w:rPr>
        <w:t>3. Osnove knjigovodstva, pravila knjigovodstva</w:t>
      </w:r>
    </w:p>
    <w:p w:rsidR="004909E3" w:rsidRPr="00E554DB" w:rsidRDefault="004909E3" w:rsidP="004909E3">
      <w:pPr>
        <w:rPr>
          <w:lang w:val="es-ES"/>
        </w:rPr>
      </w:pPr>
      <w:r w:rsidRPr="00E554DB">
        <w:rPr>
          <w:lang w:val="es-ES"/>
        </w:rPr>
        <w:t>4. Ekonomske kategorije</w:t>
      </w:r>
    </w:p>
    <w:p w:rsidR="004909E3" w:rsidRPr="00E554DB" w:rsidRDefault="004909E3" w:rsidP="004909E3">
      <w:pPr>
        <w:rPr>
          <w:lang w:val="es-ES"/>
        </w:rPr>
      </w:pPr>
      <w:r w:rsidRPr="00E554DB">
        <w:rPr>
          <w:lang w:val="es-ES"/>
        </w:rPr>
        <w:t>5. Knjigovodstveno evidentiranje svih ekonomskih kategorija</w:t>
      </w:r>
    </w:p>
    <w:p w:rsidR="00C1564D" w:rsidRPr="00E554DB" w:rsidRDefault="004909E3" w:rsidP="004909E3">
      <w:pPr>
        <w:rPr>
          <w:lang w:val="es-ES"/>
        </w:rPr>
      </w:pPr>
      <w:r w:rsidRPr="00E554DB">
        <w:rPr>
          <w:lang w:val="es-ES"/>
        </w:rPr>
        <w:t>6. Korištenje relevantnih aplikacija u praksi - objavljivanje najčešćih događaja u tvrtki / privatnom subjektu</w:t>
      </w:r>
    </w:p>
    <w:p w:rsidR="00C1564D" w:rsidRPr="00E554DB" w:rsidRDefault="00C1564D" w:rsidP="00C1564D">
      <w:pPr>
        <w:rPr>
          <w:lang w:val="es-ES"/>
        </w:rPr>
      </w:pPr>
    </w:p>
    <w:p w:rsidR="00C1564D" w:rsidRPr="00853A49" w:rsidRDefault="007B69F0" w:rsidP="00C1564D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Opis poglavlja</w:t>
      </w:r>
      <w:r w:rsidR="00C1564D" w:rsidRPr="00853A49">
        <w:rPr>
          <w:bCs/>
          <w:color w:val="000000"/>
          <w:u w:val="single"/>
          <w:lang w:val="en-GB"/>
        </w:rPr>
        <w:t>:</w:t>
      </w:r>
    </w:p>
    <w:p w:rsidR="00C1564D" w:rsidRPr="00853A49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C1564D" w:rsidRPr="00853A49" w:rsidTr="009A7928">
        <w:tc>
          <w:tcPr>
            <w:tcW w:w="9273" w:type="dxa"/>
            <w:gridSpan w:val="3"/>
          </w:tcPr>
          <w:p w:rsidR="004909E3" w:rsidRPr="004909E3" w:rsidRDefault="004909E3" w:rsidP="004909E3">
            <w:pPr>
              <w:rPr>
                <w:lang w:val="en-GB"/>
              </w:rPr>
            </w:pPr>
            <w:r w:rsidRPr="004909E3">
              <w:rPr>
                <w:lang w:val="en-GB"/>
              </w:rPr>
              <w:t>1. Obračun i prijavljivanje različitih poreza</w:t>
            </w:r>
          </w:p>
          <w:p w:rsidR="00C1564D" w:rsidRPr="00853A49" w:rsidRDefault="00C1564D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1564D" w:rsidRPr="00853A49" w:rsidTr="009A7928">
        <w:tc>
          <w:tcPr>
            <w:tcW w:w="3029" w:type="dxa"/>
          </w:tcPr>
          <w:p w:rsidR="00C1564D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C1564D" w:rsidRPr="00853A49" w:rsidRDefault="004909E3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C1564D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F631C4" w:rsidRPr="00853A49" w:rsidTr="009A7928">
        <w:tc>
          <w:tcPr>
            <w:tcW w:w="3029" w:type="dxa"/>
          </w:tcPr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 Teoretski okvir</w:t>
            </w:r>
          </w:p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/ Važno iznimke</w:t>
            </w:r>
          </w:p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631C4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 Dodatne informacije</w:t>
            </w:r>
            <w:r w:rsidR="00F631C4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F631C4" w:rsidRPr="00853A49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Sudionici će moći:</w:t>
            </w:r>
          </w:p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Identificirati i opisati nacionalni porezni sustav</w:t>
            </w:r>
          </w:p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 Utvrditi i opisati različite poreze i njihove stope</w:t>
            </w:r>
          </w:p>
          <w:p w:rsidR="00F3262D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moguće porezne odbitke</w:t>
            </w:r>
          </w:p>
        </w:tc>
        <w:tc>
          <w:tcPr>
            <w:tcW w:w="3148" w:type="dxa"/>
          </w:tcPr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Sudionici će imati znanje, vještine i kompetencije kako bi naučili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FDI </w:t>
            </w: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savjetnike za </w:t>
            </w: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izravna strana ulaganja kako:</w:t>
            </w:r>
          </w:p>
          <w:p w:rsidR="004909E3" w:rsidRPr="00E554DB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Opišite nacionalni porezni sustav svojim klijentima</w:t>
            </w:r>
          </w:p>
          <w:p w:rsidR="004909E3" w:rsidRPr="004909E3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Opišite različite poreze i njihove stope klijentima</w:t>
            </w:r>
          </w:p>
          <w:p w:rsidR="00266E38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Opišite moguće porezne odbitke svojim klijentima</w:t>
            </w:r>
          </w:p>
        </w:tc>
      </w:tr>
      <w:tr w:rsidR="00F631C4" w:rsidRPr="00853A49" w:rsidTr="009A7928">
        <w:tc>
          <w:tcPr>
            <w:tcW w:w="9273" w:type="dxa"/>
            <w:gridSpan w:val="3"/>
          </w:tcPr>
          <w:p w:rsidR="004909E3" w:rsidRPr="004909E3" w:rsidRDefault="004909E3" w:rsidP="004909E3">
            <w:pPr>
              <w:rPr>
                <w:lang w:val="en-GB"/>
              </w:rPr>
            </w:pPr>
            <w:r w:rsidRPr="004909E3">
              <w:rPr>
                <w:lang w:val="en-GB"/>
              </w:rPr>
              <w:lastRenderedPageBreak/>
              <w:t>2. Osnove računovodstva</w:t>
            </w:r>
          </w:p>
          <w:p w:rsidR="00F631C4" w:rsidRPr="00853A49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31C4" w:rsidRPr="00853A49" w:rsidTr="009A7928">
        <w:tc>
          <w:tcPr>
            <w:tcW w:w="3029" w:type="dxa"/>
          </w:tcPr>
          <w:p w:rsidR="00F631C4" w:rsidRPr="00853A49" w:rsidRDefault="004909E3" w:rsidP="004909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F631C4" w:rsidRPr="00853A49" w:rsidRDefault="00CC765D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F631C4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A0A20" w:rsidRPr="00853A49" w:rsidTr="009A7928">
        <w:tc>
          <w:tcPr>
            <w:tcW w:w="3029" w:type="dxa"/>
          </w:tcPr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 Teoretski okvir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Važni / iznimke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 Savjeti profesionalaca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Dodatne informacije</w:t>
            </w:r>
          </w:p>
        </w:tc>
        <w:tc>
          <w:tcPr>
            <w:tcW w:w="3096" w:type="dxa"/>
          </w:tcPr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Shvatite značenje računovodstva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razlikovati različite koncepte računovodstva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Analizirajte važnost računovodstva</w:t>
            </w:r>
          </w:p>
        </w:tc>
        <w:tc>
          <w:tcPr>
            <w:tcW w:w="3148" w:type="dxa"/>
          </w:tcPr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Shvatite značenje računovodstva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razlikovati različite koncepte računovodstva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Analizirajte važnost računovodstva</w:t>
            </w:r>
          </w:p>
          <w:p w:rsidR="00266E38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Opišite moguće porezne odbitke svojim klijentima</w:t>
            </w:r>
          </w:p>
        </w:tc>
      </w:tr>
      <w:tr w:rsidR="00EA0A20" w:rsidRPr="00853A49" w:rsidTr="009A7928">
        <w:tc>
          <w:tcPr>
            <w:tcW w:w="9273" w:type="dxa"/>
            <w:gridSpan w:val="3"/>
          </w:tcPr>
          <w:p w:rsidR="00EA0A20" w:rsidRPr="00CC765D" w:rsidRDefault="00CC765D" w:rsidP="00CC765D">
            <w:pPr>
              <w:rPr>
                <w:lang w:val="en-GB"/>
              </w:rPr>
            </w:pPr>
            <w:r w:rsidRPr="004909E3">
              <w:rPr>
                <w:lang w:val="en-GB"/>
              </w:rPr>
              <w:t>3. Osnove knjigovodstva, pravila knjigovodstva</w:t>
            </w:r>
            <w:r w:rsidR="00EA0A20" w:rsidRPr="00853A49">
              <w:rPr>
                <w:color w:val="000000"/>
                <w:szCs w:val="24"/>
                <w:lang w:val="en-GB"/>
              </w:rPr>
              <w:tab/>
            </w:r>
          </w:p>
          <w:p w:rsidR="00EA0A20" w:rsidRPr="00853A49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0A20" w:rsidRPr="00853A49" w:rsidTr="009A7928">
        <w:tc>
          <w:tcPr>
            <w:tcW w:w="3029" w:type="dxa"/>
          </w:tcPr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A0A20" w:rsidRPr="00853A49" w:rsidRDefault="00CC765D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A0A20" w:rsidRPr="00853A49" w:rsidTr="009A7928">
        <w:tc>
          <w:tcPr>
            <w:tcW w:w="3029" w:type="dxa"/>
          </w:tcPr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 Teoretski okvir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 Važni / iznimke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 Savjeti profesionalaca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 Dodatne informacije</w:t>
            </w:r>
          </w:p>
        </w:tc>
        <w:tc>
          <w:tcPr>
            <w:tcW w:w="3096" w:type="dxa"/>
          </w:tcPr>
          <w:p w:rsidR="00CC765D" w:rsidRPr="00CC765D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>Sudionici će moći:</w:t>
            </w:r>
          </w:p>
          <w:p w:rsidR="00CC765D" w:rsidRPr="00CC765D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 xml:space="preserve">- razumjeti osnove </w:t>
            </w:r>
            <w:r>
              <w:rPr>
                <w:lang w:val="en-GB"/>
              </w:rPr>
              <w:t xml:space="preserve">računovodstvenih </w:t>
            </w:r>
            <w:r w:rsidRPr="00CC765D">
              <w:rPr>
                <w:lang w:val="en-GB"/>
              </w:rPr>
              <w:t>i knjigovodstvenih pravila</w:t>
            </w:r>
          </w:p>
          <w:p w:rsidR="00CC765D" w:rsidRPr="00CC765D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 xml:space="preserve">- shvatiti razlike između </w:t>
            </w:r>
            <w:r>
              <w:rPr>
                <w:lang w:val="en-GB"/>
              </w:rPr>
              <w:t xml:space="preserve">računovodstva </w:t>
            </w:r>
            <w:r w:rsidRPr="00CC765D">
              <w:rPr>
                <w:lang w:val="en-GB"/>
              </w:rPr>
              <w:t>i knjigovodstva</w:t>
            </w:r>
          </w:p>
          <w:p w:rsidR="00F4565D" w:rsidRPr="00853A49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>- saznajte što je kontni plan</w:t>
            </w:r>
          </w:p>
          <w:p w:rsidR="00EA0A20" w:rsidRPr="00853A49" w:rsidRDefault="00EA0A20" w:rsidP="00F4565D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CC765D" w:rsidRPr="00CC765D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>Sudionici će imati znanje, vještine i kompetencije naučiti savjetnike za izravna strana ulaganja kako:</w:t>
            </w:r>
          </w:p>
          <w:p w:rsidR="00CC765D" w:rsidRPr="00CC765D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 xml:space="preserve">- razumjeti osnove </w:t>
            </w:r>
            <w:r>
              <w:rPr>
                <w:lang w:val="en-GB"/>
              </w:rPr>
              <w:t xml:space="preserve">računovodstvenih </w:t>
            </w:r>
            <w:r w:rsidRPr="00CC765D">
              <w:rPr>
                <w:lang w:val="en-GB"/>
              </w:rPr>
              <w:t>i knjigovodstvenih pravila</w:t>
            </w:r>
          </w:p>
          <w:p w:rsidR="00CC765D" w:rsidRPr="00CC765D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>- shvat</w:t>
            </w:r>
            <w:r>
              <w:rPr>
                <w:lang w:val="en-GB"/>
              </w:rPr>
              <w:t>iti razlike između računovodstva</w:t>
            </w:r>
            <w:r w:rsidRPr="00CC765D">
              <w:rPr>
                <w:lang w:val="en-GB"/>
              </w:rPr>
              <w:t xml:space="preserve"> i knjigovodstva</w:t>
            </w:r>
          </w:p>
          <w:p w:rsidR="00F4565D" w:rsidRPr="00853A49" w:rsidRDefault="00CC765D" w:rsidP="00CC765D">
            <w:pPr>
              <w:spacing w:line="259" w:lineRule="auto"/>
              <w:rPr>
                <w:lang w:val="en-GB"/>
              </w:rPr>
            </w:pPr>
            <w:r w:rsidRPr="00CC765D">
              <w:rPr>
                <w:lang w:val="en-GB"/>
              </w:rPr>
              <w:t>- saznajte što je kontni plan</w:t>
            </w:r>
          </w:p>
          <w:p w:rsidR="00EA0A20" w:rsidRPr="00853A49" w:rsidRDefault="00EA0A20" w:rsidP="00F4565D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0A20" w:rsidRPr="00853A49" w:rsidTr="009A7928">
        <w:tc>
          <w:tcPr>
            <w:tcW w:w="9273" w:type="dxa"/>
            <w:gridSpan w:val="3"/>
          </w:tcPr>
          <w:p w:rsidR="00CC765D" w:rsidRPr="004909E3" w:rsidRDefault="00CC765D" w:rsidP="00CC765D">
            <w:pPr>
              <w:rPr>
                <w:lang w:val="en-GB"/>
              </w:rPr>
            </w:pPr>
            <w:r w:rsidRPr="004909E3">
              <w:rPr>
                <w:lang w:val="en-GB"/>
              </w:rPr>
              <w:t>4. Ekonomske kategorije</w:t>
            </w:r>
          </w:p>
          <w:p w:rsidR="00EA0A20" w:rsidRPr="00853A49" w:rsidRDefault="00EA0A20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0A20" w:rsidRPr="00853A49" w:rsidTr="009A7928">
        <w:tc>
          <w:tcPr>
            <w:tcW w:w="3029" w:type="dxa"/>
          </w:tcPr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A0A20" w:rsidRPr="00853A49" w:rsidRDefault="00CC765D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A0A20" w:rsidRPr="00853A49" w:rsidTr="009A7928">
        <w:tc>
          <w:tcPr>
            <w:tcW w:w="3029" w:type="dxa"/>
          </w:tcPr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4.1 Teoretski okvir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 Važni / iznimke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4.3 Savjeti profesionalaca</w:t>
            </w:r>
          </w:p>
          <w:p w:rsidR="00CC765D" w:rsidRPr="00E554DB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4.4 Dodatne informacije</w:t>
            </w:r>
          </w:p>
        </w:tc>
        <w:tc>
          <w:tcPr>
            <w:tcW w:w="3096" w:type="dxa"/>
          </w:tcPr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Sudionici će biti: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iskusan u osnovnim pojmovima ekonomskih kategorija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 u stanju prepoznati karakteristike ekonomskih kategorija i njihovu osnovnu klasifikaciju</w:t>
            </w:r>
          </w:p>
        </w:tc>
        <w:tc>
          <w:tcPr>
            <w:tcW w:w="3148" w:type="dxa"/>
          </w:tcPr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Sudionici će imati znanje, vještine i kompetencije podučavati savjetnike za izravna strana ulaganja o:</w:t>
            </w:r>
          </w:p>
          <w:p w:rsidR="00CC765D" w:rsidRPr="00CC765D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osnovni pojmovi ekonomskih kategorija</w:t>
            </w:r>
          </w:p>
          <w:p w:rsidR="00EA0A20" w:rsidRPr="00853A49" w:rsidRDefault="00CC765D" w:rsidP="00CC765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6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 načine prepoznavanja karakteristika ekonomskih kategorija i njihove osnovne klasifikacije</w:t>
            </w:r>
          </w:p>
        </w:tc>
      </w:tr>
      <w:tr w:rsidR="00EA0A20" w:rsidRPr="00853A49" w:rsidTr="009A7928">
        <w:tc>
          <w:tcPr>
            <w:tcW w:w="9273" w:type="dxa"/>
            <w:gridSpan w:val="3"/>
          </w:tcPr>
          <w:p w:rsidR="001E389F" w:rsidRPr="004909E3" w:rsidRDefault="001E389F" w:rsidP="001E389F">
            <w:pPr>
              <w:rPr>
                <w:lang w:val="en-GB"/>
              </w:rPr>
            </w:pPr>
            <w:r w:rsidRPr="004909E3">
              <w:rPr>
                <w:lang w:val="en-GB"/>
              </w:rPr>
              <w:lastRenderedPageBreak/>
              <w:t>5. Knjigovodstveno evidentiranje svih ekonomskih kategorija</w:t>
            </w:r>
          </w:p>
          <w:p w:rsidR="00EA0A20" w:rsidRPr="00853A49" w:rsidRDefault="00EA0A20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0A20" w:rsidRPr="00853A49" w:rsidTr="009A7928">
        <w:tc>
          <w:tcPr>
            <w:tcW w:w="3029" w:type="dxa"/>
          </w:tcPr>
          <w:p w:rsidR="00EA0A20" w:rsidRPr="00853A49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A0A20" w:rsidRPr="00853A49" w:rsidRDefault="001E389F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1E389F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A0A20" w:rsidRPr="00853A49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A0A20" w:rsidRPr="00853A49" w:rsidTr="009A7928">
        <w:tc>
          <w:tcPr>
            <w:tcW w:w="3029" w:type="dxa"/>
          </w:tcPr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5.1 Teoretski okvir</w:t>
            </w: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5.2 / Važno iznimke</w:t>
            </w: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5.3 Savjeti profesionalaca</w:t>
            </w: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0A20" w:rsidRPr="00853A49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38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 Dodatne informacije</w:t>
            </w:r>
          </w:p>
        </w:tc>
        <w:tc>
          <w:tcPr>
            <w:tcW w:w="3096" w:type="dxa"/>
          </w:tcPr>
          <w:p w:rsidR="001E389F" w:rsidRPr="001E389F" w:rsidRDefault="001E389F" w:rsidP="001E389F">
            <w:pPr>
              <w:spacing w:line="259" w:lineRule="auto"/>
              <w:rPr>
                <w:szCs w:val="24"/>
                <w:lang w:val="en-GB"/>
              </w:rPr>
            </w:pPr>
            <w:r w:rsidRPr="001E389F">
              <w:rPr>
                <w:szCs w:val="24"/>
                <w:lang w:val="en-GB"/>
              </w:rPr>
              <w:t>Sudionici će moći:</w:t>
            </w:r>
          </w:p>
          <w:p w:rsidR="001E389F" w:rsidRPr="001E389F" w:rsidRDefault="001E389F" w:rsidP="001E389F">
            <w:pPr>
              <w:spacing w:line="259" w:lineRule="auto"/>
              <w:rPr>
                <w:szCs w:val="24"/>
                <w:lang w:val="en-GB"/>
              </w:rPr>
            </w:pPr>
            <w:r w:rsidRPr="001E389F">
              <w:rPr>
                <w:szCs w:val="24"/>
                <w:lang w:val="en-GB"/>
              </w:rPr>
              <w:t>- Prepoznati i opisati kako se u računovodstvu bilježe različite ekonomske kategorije</w:t>
            </w:r>
          </w:p>
          <w:p w:rsidR="00EA0A20" w:rsidRPr="00853A49" w:rsidRDefault="001E389F" w:rsidP="001E389F">
            <w:pPr>
              <w:spacing w:line="259" w:lineRule="auto"/>
              <w:rPr>
                <w:szCs w:val="24"/>
                <w:lang w:val="en-GB"/>
              </w:rPr>
            </w:pPr>
            <w:r w:rsidRPr="001E389F">
              <w:rPr>
                <w:szCs w:val="24"/>
                <w:lang w:val="en-GB"/>
              </w:rPr>
              <w:t>- Identificirati i opisati dugoročnu imovinu, kratkoročnu imovinu, obveze i kapital</w:t>
            </w:r>
          </w:p>
        </w:tc>
        <w:tc>
          <w:tcPr>
            <w:tcW w:w="3148" w:type="dxa"/>
          </w:tcPr>
          <w:p w:rsidR="001E389F" w:rsidRPr="001E389F" w:rsidRDefault="001E389F" w:rsidP="001E389F">
            <w:pPr>
              <w:spacing w:line="259" w:lineRule="auto"/>
              <w:rPr>
                <w:szCs w:val="24"/>
                <w:lang w:val="en-GB"/>
              </w:rPr>
            </w:pPr>
            <w:r w:rsidRPr="001E389F">
              <w:rPr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1E389F" w:rsidRPr="00E554DB" w:rsidRDefault="001E389F" w:rsidP="001E389F">
            <w:pPr>
              <w:spacing w:line="259" w:lineRule="auto"/>
              <w:rPr>
                <w:szCs w:val="24"/>
                <w:lang w:val="es-ES"/>
              </w:rPr>
            </w:pPr>
            <w:r w:rsidRPr="00E554DB">
              <w:rPr>
                <w:szCs w:val="24"/>
                <w:lang w:val="es-ES"/>
              </w:rPr>
              <w:t>- Opišite kako se evidentiraju različite ekonomske kategorije u računovodstvu prema njihovim klijentima</w:t>
            </w:r>
          </w:p>
          <w:p w:rsidR="00EA0A20" w:rsidRPr="00E554DB" w:rsidRDefault="001E389F" w:rsidP="001E389F">
            <w:pPr>
              <w:spacing w:line="259" w:lineRule="auto"/>
              <w:rPr>
                <w:szCs w:val="24"/>
                <w:lang w:val="es-ES"/>
              </w:rPr>
            </w:pPr>
            <w:r w:rsidRPr="00E554DB">
              <w:rPr>
                <w:szCs w:val="24"/>
                <w:lang w:val="es-ES"/>
              </w:rPr>
              <w:t>- Opišite dugotrajnu imovinu, kratkoročnu imovinu, obveze i kapital na vlastiti način</w:t>
            </w:r>
          </w:p>
        </w:tc>
      </w:tr>
      <w:tr w:rsidR="00EA0A20" w:rsidRPr="00853A49" w:rsidTr="009A7928">
        <w:tc>
          <w:tcPr>
            <w:tcW w:w="9273" w:type="dxa"/>
            <w:gridSpan w:val="3"/>
          </w:tcPr>
          <w:p w:rsidR="00EA0A20" w:rsidRPr="00E554DB" w:rsidRDefault="001E389F" w:rsidP="001E389F">
            <w:r w:rsidRPr="00E554DB">
              <w:t>6. Korištenje relevantnih aplikacija u praksi - objavljivanje najčešćih događaja u tvrtki / privatnom subjektu</w:t>
            </w:r>
          </w:p>
        </w:tc>
      </w:tr>
      <w:tr w:rsidR="00EA0A20" w:rsidRPr="00853A49" w:rsidTr="009A7928">
        <w:tc>
          <w:tcPr>
            <w:tcW w:w="3029" w:type="dxa"/>
          </w:tcPr>
          <w:p w:rsidR="00EA0A20" w:rsidRPr="00853A49" w:rsidRDefault="001E389F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EA0A20" w:rsidRPr="00853A49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EA0A20" w:rsidRPr="00853A49" w:rsidRDefault="001E389F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1E389F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A0A20" w:rsidRPr="00853A49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A0A20" w:rsidRPr="00853A49" w:rsidTr="009A7928">
        <w:tc>
          <w:tcPr>
            <w:tcW w:w="3029" w:type="dxa"/>
          </w:tcPr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6.1 Teoretski okvir</w:t>
            </w: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6.2 Važni / iznimke</w:t>
            </w: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6.3 Savjeti profesionalaca</w:t>
            </w:r>
          </w:p>
          <w:p w:rsidR="001E389F" w:rsidRPr="00E554DB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0A20" w:rsidRPr="00853A49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38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 Dodatne informacije</w:t>
            </w:r>
            <w:r w:rsidR="00EA0A20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EA0A20" w:rsidRPr="00853A49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1E389F" w:rsidRPr="001E389F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38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EA0A20" w:rsidRPr="00853A49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38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čitati i rješavati praktične primjere vezane uz knjiženje poslovnih promjena</w:t>
            </w:r>
          </w:p>
        </w:tc>
        <w:tc>
          <w:tcPr>
            <w:tcW w:w="3148" w:type="dxa"/>
          </w:tcPr>
          <w:p w:rsidR="001E389F" w:rsidRPr="001E389F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38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EA0A20" w:rsidRPr="00853A49" w:rsidRDefault="001E389F" w:rsidP="001E389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38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čitati i rješavati praktične primjere vezane uz knjiženje poslovnih promjena</w:t>
            </w:r>
          </w:p>
        </w:tc>
      </w:tr>
    </w:tbl>
    <w:p w:rsidR="00C1564D" w:rsidRPr="00853A49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15315" w:rsidRPr="00853A49" w:rsidRDefault="00715315" w:rsidP="00C1564D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15315" w:rsidRPr="00853A49" w:rsidRDefault="00715315" w:rsidP="00C1564D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1B508D" w:rsidRPr="001B508D" w:rsidRDefault="001B508D" w:rsidP="003C2963">
      <w:pPr>
        <w:pStyle w:val="Sinespaciado"/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</w:pPr>
      <w:r w:rsidRPr="001B508D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Modul 4: Mogućnosti prikupljanja sredstava</w:t>
      </w:r>
    </w:p>
    <w:p w:rsidR="00C1564D" w:rsidRPr="00853A49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1B508D" w:rsidRPr="001B508D" w:rsidRDefault="001B508D" w:rsidP="001B508D">
      <w:pPr>
        <w:rPr>
          <w:lang w:val="en-GB"/>
        </w:rPr>
      </w:pPr>
      <w:r w:rsidRPr="001B508D">
        <w:rPr>
          <w:lang w:val="en-GB"/>
        </w:rPr>
        <w:t xml:space="preserve">Nakon uspješnog završetka ovog modula, </w:t>
      </w:r>
      <w:r w:rsidR="003C2963">
        <w:rPr>
          <w:lang w:val="en-GB"/>
        </w:rPr>
        <w:t>polaznici</w:t>
      </w:r>
      <w:r w:rsidRPr="001B508D">
        <w:rPr>
          <w:lang w:val="en-GB"/>
        </w:rPr>
        <w:t xml:space="preserve"> će znati koja znanja FDI savjetnici trebaju imati o:</w:t>
      </w:r>
    </w:p>
    <w:p w:rsidR="001B508D" w:rsidRPr="00E554DB" w:rsidRDefault="001B508D" w:rsidP="001B508D">
      <w:pPr>
        <w:rPr>
          <w:lang w:val="es-ES"/>
        </w:rPr>
      </w:pPr>
      <w:r w:rsidRPr="001B508D">
        <w:rPr>
          <w:lang w:val="en-GB"/>
        </w:rPr>
        <w:t></w:t>
      </w:r>
      <w:r w:rsidRPr="00E554DB">
        <w:rPr>
          <w:lang w:val="es-ES"/>
        </w:rPr>
        <w:t xml:space="preserve"> osnovni pojmovi i terminologija za prikupljanje sredstava,</w:t>
      </w:r>
    </w:p>
    <w:p w:rsidR="001B508D" w:rsidRPr="00E554DB" w:rsidRDefault="001B508D" w:rsidP="001B508D">
      <w:pPr>
        <w:rPr>
          <w:lang w:val="es-ES"/>
        </w:rPr>
      </w:pPr>
      <w:r w:rsidRPr="001B508D">
        <w:rPr>
          <w:lang w:val="en-GB"/>
        </w:rPr>
        <w:t></w:t>
      </w:r>
      <w:r w:rsidRPr="00E554DB">
        <w:rPr>
          <w:lang w:val="es-ES"/>
        </w:rPr>
        <w:t xml:space="preserve"> istraživanje strategija za diverzifikaciju sredstava stranih ulagača,</w:t>
      </w:r>
    </w:p>
    <w:p w:rsidR="001B508D" w:rsidRPr="00E554DB" w:rsidRDefault="001B508D" w:rsidP="001B508D">
      <w:pPr>
        <w:rPr>
          <w:lang w:val="es-ES"/>
        </w:rPr>
      </w:pPr>
      <w:r w:rsidRPr="001B508D">
        <w:rPr>
          <w:lang w:val="en-GB"/>
        </w:rPr>
        <w:t></w:t>
      </w:r>
      <w:r w:rsidRPr="00E554DB">
        <w:rPr>
          <w:lang w:val="es-ES"/>
        </w:rPr>
        <w:t xml:space="preserve"> pronalaženje relevantnih državnih i EU fondova,</w:t>
      </w:r>
    </w:p>
    <w:p w:rsidR="00624E6C" w:rsidRPr="00E554DB" w:rsidRDefault="001B508D" w:rsidP="001B508D">
      <w:pPr>
        <w:rPr>
          <w:lang w:val="es-ES"/>
        </w:rPr>
      </w:pPr>
      <w:r w:rsidRPr="001B508D">
        <w:rPr>
          <w:lang w:val="en-GB"/>
        </w:rPr>
        <w:t></w:t>
      </w:r>
      <w:r w:rsidRPr="00E554DB">
        <w:rPr>
          <w:lang w:val="es-ES"/>
        </w:rPr>
        <w:t xml:space="preserve"> dobivanje poslovnog zajma od banke.</w:t>
      </w:r>
    </w:p>
    <w:p w:rsidR="00C1564D" w:rsidRPr="00E554DB" w:rsidRDefault="00C1564D" w:rsidP="00C1564D">
      <w:pPr>
        <w:rPr>
          <w:bCs/>
          <w:color w:val="000000"/>
          <w:lang w:val="es-ES"/>
        </w:rPr>
      </w:pPr>
    </w:p>
    <w:p w:rsidR="00C1564D" w:rsidRPr="00E554DB" w:rsidRDefault="00C1564D" w:rsidP="00C1564D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List</w:t>
      </w:r>
      <w:r w:rsidR="007B69F0" w:rsidRPr="00E554DB">
        <w:rPr>
          <w:bCs/>
          <w:color w:val="000000"/>
          <w:u w:val="single"/>
          <w:lang w:val="es-ES"/>
        </w:rPr>
        <w:t>a poglavlja</w:t>
      </w:r>
      <w:r w:rsidRPr="00E554DB">
        <w:rPr>
          <w:bCs/>
          <w:color w:val="000000"/>
          <w:u w:val="single"/>
          <w:lang w:val="es-ES"/>
        </w:rPr>
        <w:t>:</w:t>
      </w:r>
    </w:p>
    <w:p w:rsidR="001B508D" w:rsidRPr="00E554DB" w:rsidRDefault="001B508D" w:rsidP="001B508D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1. Nacionalni fondovi</w:t>
      </w:r>
    </w:p>
    <w:p w:rsidR="001B508D" w:rsidRPr="00E554DB" w:rsidRDefault="001B508D" w:rsidP="001B508D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2. EU fondovi</w:t>
      </w:r>
    </w:p>
    <w:p w:rsidR="00C1564D" w:rsidRPr="00853A49" w:rsidRDefault="001B508D" w:rsidP="001B508D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1B508D">
        <w:rPr>
          <w:rFonts w:ascii="Times New Roman" w:hAnsi="Times New Roman" w:cs="Times New Roman"/>
          <w:sz w:val="24"/>
          <w:szCs w:val="24"/>
          <w:lang w:val="en-GB"/>
        </w:rPr>
        <w:t>3. Zajmovi banaka</w:t>
      </w:r>
      <w:r w:rsidR="00C1564D" w:rsidRPr="00853A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1564D" w:rsidRPr="00853A49" w:rsidRDefault="00C1564D" w:rsidP="00C1564D">
      <w:pPr>
        <w:rPr>
          <w:lang w:val="en-GB"/>
        </w:rPr>
      </w:pPr>
    </w:p>
    <w:p w:rsidR="00C1564D" w:rsidRPr="00853A49" w:rsidRDefault="00C1564D" w:rsidP="00C1564D">
      <w:pPr>
        <w:rPr>
          <w:lang w:val="en-GB"/>
        </w:rPr>
      </w:pPr>
    </w:p>
    <w:p w:rsidR="00C1564D" w:rsidRPr="00853A49" w:rsidRDefault="007B69F0" w:rsidP="00C1564D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Opis poglavlja</w:t>
      </w:r>
      <w:r w:rsidR="00C1564D" w:rsidRPr="00853A49">
        <w:rPr>
          <w:bCs/>
          <w:color w:val="000000"/>
          <w:u w:val="single"/>
          <w:lang w:val="en-GB"/>
        </w:rPr>
        <w:t>:</w:t>
      </w:r>
    </w:p>
    <w:p w:rsidR="00C1564D" w:rsidRPr="00853A49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C1564D" w:rsidRPr="00853A49" w:rsidTr="009A7928">
        <w:tc>
          <w:tcPr>
            <w:tcW w:w="9273" w:type="dxa"/>
            <w:gridSpan w:val="3"/>
          </w:tcPr>
          <w:p w:rsidR="00C1564D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Nacionalni fondovi</w:t>
            </w:r>
          </w:p>
          <w:p w:rsidR="00EC67D2" w:rsidRPr="00853A49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1564D" w:rsidRPr="00853A49" w:rsidTr="009A7928">
        <w:tc>
          <w:tcPr>
            <w:tcW w:w="3029" w:type="dxa"/>
          </w:tcPr>
          <w:p w:rsidR="00C1564D" w:rsidRPr="00853A49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C1564D" w:rsidRPr="00853A49" w:rsidRDefault="00EC67D2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C67D2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C1564D" w:rsidRPr="00853A49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B7286" w:rsidRPr="00853A49" w:rsidTr="009A7928">
        <w:tc>
          <w:tcPr>
            <w:tcW w:w="3029" w:type="dxa"/>
          </w:tcPr>
          <w:p w:rsidR="00EC67D2" w:rsidRPr="00E554DB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 Teoretski okvir</w:t>
            </w:r>
          </w:p>
          <w:p w:rsidR="00EC67D2" w:rsidRPr="00E554DB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C67D2" w:rsidRPr="00E554DB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/ Važno iznimke</w:t>
            </w:r>
          </w:p>
          <w:p w:rsidR="00EC67D2" w:rsidRPr="00E554DB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C67D2" w:rsidRPr="00E554DB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EC67D2" w:rsidRPr="00E554DB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7286" w:rsidRPr="00853A49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6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 Dodatne informacije</w:t>
            </w:r>
          </w:p>
        </w:tc>
        <w:tc>
          <w:tcPr>
            <w:tcW w:w="3096" w:type="dxa"/>
          </w:tcPr>
          <w:p w:rsidR="00EC67D2" w:rsidRPr="00EC67D2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6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EB7286" w:rsidRPr="00853A49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6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nacionalne programe i sheme financiranja koji su (također) dostupni stranim investitorima</w:t>
            </w:r>
          </w:p>
        </w:tc>
        <w:tc>
          <w:tcPr>
            <w:tcW w:w="3148" w:type="dxa"/>
          </w:tcPr>
          <w:p w:rsidR="00EC67D2" w:rsidRPr="00EC67D2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6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EB7286" w:rsidRPr="00853A49" w:rsidRDefault="00EC67D2" w:rsidP="00EC67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6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Identificirati 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opisati nacionalne programe i sh</w:t>
            </w:r>
            <w:r w:rsidRPr="00EC6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eme financiranja koji su (također) dostupni stranim investitorima</w:t>
            </w:r>
          </w:p>
        </w:tc>
      </w:tr>
      <w:tr w:rsidR="00EB7286" w:rsidRPr="00853A49" w:rsidTr="009A7928">
        <w:tc>
          <w:tcPr>
            <w:tcW w:w="9273" w:type="dxa"/>
            <w:gridSpan w:val="3"/>
          </w:tcPr>
          <w:p w:rsidR="00B246B7" w:rsidRPr="001B508D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EU fondovi</w:t>
            </w:r>
          </w:p>
          <w:p w:rsidR="00EB7286" w:rsidRPr="00853A49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</w:tc>
      </w:tr>
      <w:tr w:rsidR="00EB7286" w:rsidRPr="00853A49" w:rsidTr="009A7928">
        <w:tc>
          <w:tcPr>
            <w:tcW w:w="3029" w:type="dxa"/>
          </w:tcPr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B7286" w:rsidRPr="00853A49" w:rsidRDefault="00B246B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B7286" w:rsidRPr="00853A49" w:rsidTr="009A7928">
        <w:tc>
          <w:tcPr>
            <w:tcW w:w="3029" w:type="dxa"/>
          </w:tcPr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 Teoretski okvir</w:t>
            </w: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Važni / iznimke</w:t>
            </w: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 Savjeti profesionalaca</w:t>
            </w: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Dodatne informacije</w:t>
            </w:r>
          </w:p>
        </w:tc>
        <w:tc>
          <w:tcPr>
            <w:tcW w:w="3096" w:type="dxa"/>
          </w:tcPr>
          <w:p w:rsidR="00B246B7" w:rsidRP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programe i sheme financiranja iz EU-a koji su (također) dostupni stranim ulagačima</w:t>
            </w:r>
          </w:p>
        </w:tc>
        <w:tc>
          <w:tcPr>
            <w:tcW w:w="3148" w:type="dxa"/>
          </w:tcPr>
          <w:p w:rsidR="00B246B7" w:rsidRP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EB7286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Identificirati i opisati programe i sheme financiranja iz EU-a koji su (također) dostupni stranim ulagačima</w:t>
            </w:r>
          </w:p>
        </w:tc>
      </w:tr>
      <w:tr w:rsidR="00EB7286" w:rsidRPr="00853A49" w:rsidTr="009A7928">
        <w:tc>
          <w:tcPr>
            <w:tcW w:w="9273" w:type="dxa"/>
            <w:gridSpan w:val="3"/>
          </w:tcPr>
          <w:p w:rsidR="00EB7286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Zajmovi banaka</w:t>
            </w:r>
          </w:p>
          <w:p w:rsidR="00B246B7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7286" w:rsidRPr="00853A49" w:rsidTr="009A7928">
        <w:tc>
          <w:tcPr>
            <w:tcW w:w="3029" w:type="dxa"/>
          </w:tcPr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B7286" w:rsidRPr="00853A49" w:rsidRDefault="00B246B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B7286" w:rsidRPr="00853A49" w:rsidTr="009A7928">
        <w:tc>
          <w:tcPr>
            <w:tcW w:w="3029" w:type="dxa"/>
          </w:tcPr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 Teoretski okvir</w:t>
            </w: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 Važni / iznimke</w:t>
            </w: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 Savjeti profesionalaca</w:t>
            </w:r>
          </w:p>
          <w:p w:rsidR="00B246B7" w:rsidRPr="00E554DB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 Dodatne informacije</w:t>
            </w:r>
          </w:p>
        </w:tc>
        <w:tc>
          <w:tcPr>
            <w:tcW w:w="3096" w:type="dxa"/>
          </w:tcPr>
          <w:p w:rsidR="00B246B7" w:rsidRP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B246B7" w:rsidRP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Odrediti i opisati</w:t>
            </w: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najčešće uvjete za dobivanje zajma od banke</w:t>
            </w:r>
          </w:p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najčešće postupke u kontekstu bankarskih formalnosti</w:t>
            </w:r>
          </w:p>
        </w:tc>
        <w:tc>
          <w:tcPr>
            <w:tcW w:w="3148" w:type="dxa"/>
          </w:tcPr>
          <w:p w:rsidR="00B246B7" w:rsidRP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B246B7" w:rsidRPr="00B246B7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Odredit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i opisati</w:t>
            </w: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najčešće uvjete za dobivanje zajma od banke</w:t>
            </w:r>
          </w:p>
          <w:p w:rsidR="00EB7286" w:rsidRPr="00853A49" w:rsidRDefault="00B246B7" w:rsidP="00B246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najčešće postupke u kontekstu bankarskih formalnosti</w:t>
            </w:r>
          </w:p>
        </w:tc>
      </w:tr>
    </w:tbl>
    <w:p w:rsidR="00C1564D" w:rsidRPr="00853A49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C1564D" w:rsidRPr="00853A49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C5F24" w:rsidRPr="00853A49" w:rsidRDefault="007C5F24">
      <w:pPr>
        <w:spacing w:after="160" w:line="259" w:lineRule="auto"/>
        <w:rPr>
          <w:rFonts w:eastAsiaTheme="minorHAnsi"/>
          <w:lang w:val="en-GB" w:eastAsia="en-US"/>
        </w:rPr>
      </w:pPr>
    </w:p>
    <w:p w:rsidR="007C5F24" w:rsidRPr="00E554DB" w:rsidRDefault="004246F9" w:rsidP="007C5F24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3C2963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Modul</w:t>
      </w:r>
      <w:r w:rsidR="007C5F24" w:rsidRPr="003C2963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 xml:space="preserve"> 5:</w:t>
      </w:r>
      <w:r w:rsidR="007C5F24" w:rsidRPr="00E554DB">
        <w:rPr>
          <w:rFonts w:ascii="Times New Roman" w:hAnsi="Times New Roman" w:cs="Times New Roman"/>
          <w:b/>
          <w:i/>
          <w:sz w:val="24"/>
          <w:szCs w:val="24"/>
          <w:u w:val="single"/>
          <w:lang w:val="es-ES" w:eastAsia="en-GB"/>
        </w:rPr>
        <w:t xml:space="preserve"> </w:t>
      </w:r>
      <w:r w:rsidRPr="00E554DB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Ponuda na tržištu rada i uvjeti zapošljavanja</w:t>
      </w:r>
    </w:p>
    <w:p w:rsidR="007C5F24" w:rsidRPr="00E554DB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A7928" w:rsidRPr="00E554DB" w:rsidRDefault="004246F9" w:rsidP="007C5F24">
      <w:pPr>
        <w:rPr>
          <w:lang w:val="es-ES"/>
        </w:rPr>
      </w:pPr>
      <w:r w:rsidRPr="00E554DB">
        <w:rPr>
          <w:lang w:val="es-ES"/>
        </w:rPr>
        <w:t xml:space="preserve">Nakon uspješnog završetka ovog modula, </w:t>
      </w:r>
      <w:r w:rsidR="003C2963">
        <w:rPr>
          <w:lang w:val="es-ES"/>
        </w:rPr>
        <w:t>polaznic</w:t>
      </w:r>
      <w:r w:rsidRPr="00E554DB">
        <w:rPr>
          <w:lang w:val="es-ES"/>
        </w:rPr>
        <w:t xml:space="preserve">i će znati, kakva znanja trebaju imati savjetnici za izravna strana ulaganja u vezi s tržištem rada, mogućnostima zapošljavanja, </w:t>
      </w:r>
      <w:r w:rsidRPr="00E554DB">
        <w:rPr>
          <w:lang w:val="es-ES"/>
        </w:rPr>
        <w:lastRenderedPageBreak/>
        <w:t>vrstama i postupkom zapošljavanja kao i osnovnim zakonskim propisima u odnosima poslodavac-zaposlenik.</w:t>
      </w:r>
    </w:p>
    <w:p w:rsidR="007C5F24" w:rsidRPr="00E554DB" w:rsidRDefault="007C5F24" w:rsidP="007C5F24">
      <w:pPr>
        <w:rPr>
          <w:bCs/>
          <w:color w:val="000000"/>
          <w:lang w:val="es-ES"/>
        </w:rPr>
      </w:pPr>
    </w:p>
    <w:p w:rsidR="007C5F24" w:rsidRPr="00E554DB" w:rsidRDefault="007C5F24" w:rsidP="007C5F24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List</w:t>
      </w:r>
      <w:r w:rsidR="007B69F0" w:rsidRPr="00E554DB">
        <w:rPr>
          <w:bCs/>
          <w:color w:val="000000"/>
          <w:u w:val="single"/>
          <w:lang w:val="es-ES"/>
        </w:rPr>
        <w:t>a poglavlja</w:t>
      </w:r>
      <w:r w:rsidRPr="00E554DB">
        <w:rPr>
          <w:bCs/>
          <w:color w:val="000000"/>
          <w:u w:val="single"/>
          <w:lang w:val="es-ES"/>
        </w:rPr>
        <w:t>:</w:t>
      </w:r>
    </w:p>
    <w:p w:rsidR="004246F9" w:rsidRPr="00E554DB" w:rsidRDefault="004246F9" w:rsidP="004246F9">
      <w:pPr>
        <w:rPr>
          <w:lang w:val="es-ES"/>
        </w:rPr>
      </w:pPr>
      <w:r w:rsidRPr="00E554DB">
        <w:rPr>
          <w:lang w:val="es-ES"/>
        </w:rPr>
        <w:t>1. Tržište rada</w:t>
      </w:r>
    </w:p>
    <w:p w:rsidR="004246F9" w:rsidRPr="00E554DB" w:rsidRDefault="004246F9" w:rsidP="004246F9">
      <w:pPr>
        <w:rPr>
          <w:lang w:val="es-ES"/>
        </w:rPr>
      </w:pPr>
      <w:r w:rsidRPr="00E554DB">
        <w:rPr>
          <w:lang w:val="es-ES"/>
        </w:rPr>
        <w:t>2. Odredbe koje reguliraju odnose poslodavca i zaposlenika</w:t>
      </w:r>
    </w:p>
    <w:p w:rsidR="007C5F24" w:rsidRPr="00853A49" w:rsidRDefault="004246F9" w:rsidP="004246F9">
      <w:pPr>
        <w:rPr>
          <w:lang w:val="en-GB"/>
        </w:rPr>
      </w:pPr>
      <w:r w:rsidRPr="004246F9">
        <w:rPr>
          <w:lang w:val="en-GB"/>
        </w:rPr>
        <w:t>3. Vrste zaposlenja</w:t>
      </w:r>
    </w:p>
    <w:p w:rsidR="007C5F24" w:rsidRPr="00853A49" w:rsidRDefault="007C5F24" w:rsidP="007C5F24">
      <w:pPr>
        <w:rPr>
          <w:lang w:val="en-GB"/>
        </w:rPr>
      </w:pPr>
    </w:p>
    <w:p w:rsidR="007C5F24" w:rsidRPr="00853A49" w:rsidRDefault="007B69F0" w:rsidP="007C5F24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Opis poglavlja</w:t>
      </w:r>
      <w:r w:rsidR="007C5F24" w:rsidRPr="00853A49">
        <w:rPr>
          <w:bCs/>
          <w:color w:val="000000"/>
          <w:u w:val="single"/>
          <w:lang w:val="en-GB"/>
        </w:rPr>
        <w:t>:</w:t>
      </w:r>
    </w:p>
    <w:p w:rsidR="007C5F24" w:rsidRPr="00853A49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7C5F24" w:rsidRPr="00853A49" w:rsidTr="009A7928">
        <w:tc>
          <w:tcPr>
            <w:tcW w:w="9273" w:type="dxa"/>
            <w:gridSpan w:val="3"/>
          </w:tcPr>
          <w:p w:rsidR="004246F9" w:rsidRPr="004246F9" w:rsidRDefault="004246F9" w:rsidP="004246F9">
            <w:pPr>
              <w:rPr>
                <w:lang w:val="en-GB"/>
              </w:rPr>
            </w:pPr>
            <w:r w:rsidRPr="004246F9">
              <w:rPr>
                <w:lang w:val="en-GB"/>
              </w:rPr>
              <w:t>1. Tržište rada</w:t>
            </w:r>
          </w:p>
          <w:p w:rsidR="007C5F24" w:rsidRPr="00853A49" w:rsidRDefault="007C5F24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C5F24" w:rsidRPr="00853A49" w:rsidTr="009A7928">
        <w:tc>
          <w:tcPr>
            <w:tcW w:w="3029" w:type="dxa"/>
          </w:tcPr>
          <w:p w:rsidR="007C5F24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7C5F24" w:rsidRPr="00853A49" w:rsidRDefault="004246F9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7C5F24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B7286" w:rsidRPr="00853A49" w:rsidTr="009A7928">
        <w:tc>
          <w:tcPr>
            <w:tcW w:w="3029" w:type="dxa"/>
          </w:tcPr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 Teoretski okvir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/ Važno iznimke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7286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 Dodatne informacije</w:t>
            </w:r>
            <w:r w:rsidR="00EB7286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EB7286" w:rsidRPr="00853A49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pratiti trendove na tržištu rada</w:t>
            </w:r>
          </w:p>
          <w:p w:rsidR="00EB7286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primijeniti aktivnosti koje se odnose na odnos poslodavac i tržište rada</w:t>
            </w:r>
          </w:p>
        </w:tc>
        <w:tc>
          <w:tcPr>
            <w:tcW w:w="3148" w:type="dxa"/>
          </w:tcPr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pratiti trendove na tržištu rada</w:t>
            </w:r>
          </w:p>
          <w:p w:rsidR="00EB7286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primijeniti aktivnosti koje se odnose na odnos poslodavac i tržište rada</w:t>
            </w:r>
          </w:p>
        </w:tc>
      </w:tr>
      <w:tr w:rsidR="00EB7286" w:rsidRPr="00853A49" w:rsidTr="009A7928">
        <w:tc>
          <w:tcPr>
            <w:tcW w:w="9273" w:type="dxa"/>
            <w:gridSpan w:val="3"/>
          </w:tcPr>
          <w:p w:rsidR="004246F9" w:rsidRPr="004246F9" w:rsidRDefault="00EB7286" w:rsidP="004246F9">
            <w:pPr>
              <w:rPr>
                <w:lang w:val="en-GB"/>
              </w:rPr>
            </w:pPr>
            <w:r w:rsidRPr="00853A49">
              <w:rPr>
                <w:color w:val="000000"/>
                <w:szCs w:val="24"/>
                <w:lang w:val="en-GB"/>
              </w:rPr>
              <w:tab/>
            </w:r>
            <w:r w:rsidR="004246F9" w:rsidRPr="004246F9">
              <w:rPr>
                <w:lang w:val="en-GB"/>
              </w:rPr>
              <w:t>2. Odredbe koje reguliraju odnose poslodavca i zaposlenika</w:t>
            </w:r>
          </w:p>
          <w:p w:rsidR="00EB7286" w:rsidRPr="00853A49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7286" w:rsidRPr="00853A49" w:rsidTr="009A7928">
        <w:tc>
          <w:tcPr>
            <w:tcW w:w="3029" w:type="dxa"/>
          </w:tcPr>
          <w:p w:rsidR="00EB7286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EB7286" w:rsidRPr="00853A49" w:rsidRDefault="004246F9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B7286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974157" w:rsidRPr="00853A49" w:rsidTr="009A7928">
        <w:tc>
          <w:tcPr>
            <w:tcW w:w="3029" w:type="dxa"/>
          </w:tcPr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 Teoretski okvir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Važni / iznimke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 Savjeti profesionalaca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74157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Dodatne informacije</w:t>
            </w:r>
          </w:p>
        </w:tc>
        <w:tc>
          <w:tcPr>
            <w:tcW w:w="3096" w:type="dxa"/>
          </w:tcPr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zakonske propise o radu i radnim odnosima</w:t>
            </w:r>
          </w:p>
          <w:p w:rsidR="00974157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pratiti sve potencijalne promjene</w:t>
            </w:r>
          </w:p>
        </w:tc>
        <w:tc>
          <w:tcPr>
            <w:tcW w:w="3148" w:type="dxa"/>
          </w:tcPr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zakonske propise koji se odnose na rad i radne odnose sa svojim klijentima</w:t>
            </w:r>
          </w:p>
          <w:p w:rsidR="00974157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pratiti sve potencijalne promjene</w:t>
            </w:r>
          </w:p>
        </w:tc>
      </w:tr>
      <w:tr w:rsidR="00974157" w:rsidRPr="00853A49" w:rsidTr="009A7928">
        <w:tc>
          <w:tcPr>
            <w:tcW w:w="9273" w:type="dxa"/>
            <w:gridSpan w:val="3"/>
          </w:tcPr>
          <w:p w:rsidR="004246F9" w:rsidRPr="00853A49" w:rsidRDefault="004246F9" w:rsidP="004246F9">
            <w:pPr>
              <w:rPr>
                <w:lang w:val="en-GB"/>
              </w:rPr>
            </w:pPr>
            <w:r w:rsidRPr="004246F9">
              <w:rPr>
                <w:lang w:val="en-GB"/>
              </w:rPr>
              <w:t>3. Vrste zaposlenja</w:t>
            </w:r>
          </w:p>
          <w:p w:rsidR="00974157" w:rsidRPr="00853A49" w:rsidRDefault="00974157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4157" w:rsidRPr="00853A49" w:rsidTr="009A7928">
        <w:tc>
          <w:tcPr>
            <w:tcW w:w="3029" w:type="dxa"/>
          </w:tcPr>
          <w:p w:rsidR="00974157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974157" w:rsidRPr="00853A49" w:rsidRDefault="004246F9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974157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974157" w:rsidRPr="00853A49" w:rsidTr="009A7928">
        <w:tc>
          <w:tcPr>
            <w:tcW w:w="3029" w:type="dxa"/>
          </w:tcPr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 Teoretski okvir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 Važni / iznimke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 Savjeti profesionalaca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74157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 Dodatne informacije</w:t>
            </w:r>
          </w:p>
        </w:tc>
        <w:tc>
          <w:tcPr>
            <w:tcW w:w="3096" w:type="dxa"/>
          </w:tcPr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različite vrste postupaka zapošljavanja</w:t>
            </w:r>
          </w:p>
          <w:p w:rsid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74157" w:rsidRPr="00853A4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provedbu nacionalnih zakonskih odredbi iz područja rada i radnih odnosa</w:t>
            </w:r>
          </w:p>
        </w:tc>
        <w:tc>
          <w:tcPr>
            <w:tcW w:w="3148" w:type="dxa"/>
          </w:tcPr>
          <w:p w:rsidR="004246F9" w:rsidRPr="004246F9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4246F9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opisati i primijeniti različite vrste postupaka zapošljavanja</w:t>
            </w:r>
          </w:p>
          <w:p w:rsidR="00974157" w:rsidRPr="00E554DB" w:rsidRDefault="004246F9" w:rsidP="004246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razumjeti provedbu nacionalnih zakonskih odredbi iz oblasti rada i radnih odnosa</w:t>
            </w:r>
          </w:p>
        </w:tc>
      </w:tr>
    </w:tbl>
    <w:p w:rsidR="00C1564D" w:rsidRPr="00E554DB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7C5F24" w:rsidRPr="00E554DB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9A7928" w:rsidRPr="00E554DB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A7928" w:rsidRPr="00E554DB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A7928" w:rsidRPr="00E554DB" w:rsidRDefault="009A7928" w:rsidP="009A7928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26178F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Module 6:</w:t>
      </w:r>
      <w:r w:rsidRPr="00E554DB">
        <w:rPr>
          <w:rFonts w:ascii="Times New Roman" w:hAnsi="Times New Roman" w:cs="Times New Roman"/>
          <w:b/>
          <w:i/>
          <w:sz w:val="24"/>
          <w:szCs w:val="24"/>
          <w:u w:val="single"/>
          <w:lang w:val="es-ES" w:eastAsia="en-GB"/>
        </w:rPr>
        <w:t xml:space="preserve"> </w:t>
      </w:r>
      <w:r w:rsidR="00412A3B" w:rsidRPr="00E554DB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Procedure i uvijeti za dobivanje posla, radna dozvola i spajanje obitelji u zemlji domaćinu</w:t>
      </w:r>
    </w:p>
    <w:p w:rsidR="009A7928" w:rsidRPr="00E554DB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A7928" w:rsidRPr="00E554DB" w:rsidRDefault="00802B9B" w:rsidP="009A7928">
      <w:pPr>
        <w:rPr>
          <w:lang w:val="es-ES"/>
        </w:rPr>
      </w:pPr>
      <w:r w:rsidRPr="00E554DB">
        <w:rPr>
          <w:lang w:val="es-ES"/>
        </w:rPr>
        <w:t xml:space="preserve">Nakon uspješnog završetka ovog modula, </w:t>
      </w:r>
      <w:r w:rsidR="0026178F">
        <w:rPr>
          <w:lang w:val="es-ES"/>
        </w:rPr>
        <w:t>polaznici</w:t>
      </w:r>
      <w:r w:rsidRPr="00E554DB">
        <w:rPr>
          <w:lang w:val="es-ES"/>
        </w:rPr>
        <w:t xml:space="preserve"> će znati kakva znanja trebaju imati savjetnici za izravna strana ulaganja u pogledu postupaka i uvjeta za dobivanje radne i životne dozvole te spajanje obitelji u zemlji domaćinu; ovisno o njihovom statusu (državljani EEA, Švicarske Konfederacije ili državljani trećih zemalja).</w:t>
      </w:r>
    </w:p>
    <w:p w:rsidR="003713DB" w:rsidRPr="00E554DB" w:rsidRDefault="003713DB" w:rsidP="009A7928">
      <w:pPr>
        <w:rPr>
          <w:lang w:val="es-ES"/>
        </w:rPr>
      </w:pPr>
    </w:p>
    <w:p w:rsidR="009A7928" w:rsidRPr="00E554DB" w:rsidRDefault="009A7928" w:rsidP="009A7928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List</w:t>
      </w:r>
      <w:r w:rsidR="007B69F0" w:rsidRPr="00E554DB">
        <w:rPr>
          <w:bCs/>
          <w:color w:val="000000"/>
          <w:u w:val="single"/>
          <w:lang w:val="es-ES"/>
        </w:rPr>
        <w:t>a poglavlja</w:t>
      </w:r>
      <w:r w:rsidRPr="00E554DB">
        <w:rPr>
          <w:bCs/>
          <w:color w:val="000000"/>
          <w:u w:val="single"/>
          <w:lang w:val="es-ES"/>
        </w:rPr>
        <w:t>:</w:t>
      </w:r>
    </w:p>
    <w:p w:rsidR="00802B9B" w:rsidRPr="00E554DB" w:rsidRDefault="00802B9B" w:rsidP="00802B9B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1. Reguliranje boravka i rada stranaca</w:t>
      </w:r>
    </w:p>
    <w:p w:rsidR="00802B9B" w:rsidRPr="00E554DB" w:rsidRDefault="00802B9B" w:rsidP="00802B9B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2. Uvjeti i postupci za dobivanje dozvole boravka i / ili rada</w:t>
      </w:r>
    </w:p>
    <w:p w:rsidR="00802B9B" w:rsidRPr="00E554DB" w:rsidRDefault="00802B9B" w:rsidP="00802B9B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3. Postupci dobivanja vize, dozvole za stalni boravak i državljanstva</w:t>
      </w:r>
    </w:p>
    <w:p w:rsidR="009A7928" w:rsidRPr="00E554DB" w:rsidRDefault="00802B9B" w:rsidP="00802B9B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4. Uvjeti i postupci za spajanje obitelji</w:t>
      </w:r>
    </w:p>
    <w:p w:rsidR="009A7928" w:rsidRPr="00E554DB" w:rsidRDefault="009A7928" w:rsidP="009A7928">
      <w:pPr>
        <w:rPr>
          <w:lang w:val="es-ES"/>
        </w:rPr>
      </w:pPr>
    </w:p>
    <w:p w:rsidR="009A7928" w:rsidRPr="00853A49" w:rsidRDefault="007B69F0" w:rsidP="009A7928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Opis poglavlja</w:t>
      </w:r>
      <w:r w:rsidR="009A7928" w:rsidRPr="00853A49">
        <w:rPr>
          <w:bCs/>
          <w:color w:val="000000"/>
          <w:u w:val="single"/>
          <w:lang w:val="en-GB"/>
        </w:rPr>
        <w:t>:</w:t>
      </w:r>
    </w:p>
    <w:p w:rsidR="009A7928" w:rsidRPr="00853A49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9A7928" w:rsidRPr="00853A49" w:rsidTr="009A7928">
        <w:tc>
          <w:tcPr>
            <w:tcW w:w="9273" w:type="dxa"/>
            <w:gridSpan w:val="3"/>
          </w:tcPr>
          <w:p w:rsidR="009A7928" w:rsidRPr="00E554DB" w:rsidRDefault="00802B9B" w:rsidP="00802B9B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 Reguliranje boravka i rada stranaca</w:t>
            </w:r>
          </w:p>
        </w:tc>
      </w:tr>
      <w:tr w:rsidR="009A7928" w:rsidRPr="00853A49" w:rsidTr="009A7928">
        <w:tc>
          <w:tcPr>
            <w:tcW w:w="3029" w:type="dxa"/>
          </w:tcPr>
          <w:p w:rsidR="009A7928" w:rsidRPr="00853A49" w:rsidRDefault="00802B9B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9A7928" w:rsidRPr="00853A49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9A7928" w:rsidRPr="00853A49" w:rsidRDefault="00802B9B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802B9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9A7928" w:rsidRPr="00853A49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3713DB" w:rsidRPr="00853A49" w:rsidTr="009A7928">
        <w:tc>
          <w:tcPr>
            <w:tcW w:w="3029" w:type="dxa"/>
          </w:tcPr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 Teoretski okvir</w:t>
            </w: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/ Važno iznimke</w:t>
            </w: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713DB" w:rsidRPr="00853A49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2B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 Dodatne informacije</w:t>
            </w:r>
          </w:p>
        </w:tc>
        <w:tc>
          <w:tcPr>
            <w:tcW w:w="3096" w:type="dxa"/>
          </w:tcPr>
          <w:p w:rsidR="00802B9B" w:rsidRPr="00802B9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2B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3713DB" w:rsidRPr="00853A49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2B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Utvrditi i opisati razlike u uvjetima i postupcima za dobivanje radnih i boravišnih dozvola na temelju statusa različitih stranih državljana</w:t>
            </w:r>
          </w:p>
        </w:tc>
        <w:tc>
          <w:tcPr>
            <w:tcW w:w="3148" w:type="dxa"/>
          </w:tcPr>
          <w:p w:rsidR="00802B9B" w:rsidRPr="00802B9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2B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786B72" w:rsidRPr="00853A49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</w:t>
            </w:r>
            <w:r w:rsidRPr="00802B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razlike u uvjetima i postupcima za dobivanje dozvola za rad i prebivanje na temelju statusa različitih stranih državljana svojim klijentima</w:t>
            </w:r>
          </w:p>
        </w:tc>
      </w:tr>
      <w:tr w:rsidR="003713DB" w:rsidRPr="00853A49" w:rsidTr="009A7928">
        <w:tc>
          <w:tcPr>
            <w:tcW w:w="9273" w:type="dxa"/>
            <w:gridSpan w:val="3"/>
          </w:tcPr>
          <w:p w:rsidR="00802B9B" w:rsidRPr="00E554DB" w:rsidRDefault="003713DB" w:rsidP="00802B9B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="00802B9B"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Uvjeti i postupci za dobivanje dozvole boravka i / ili rada</w:t>
            </w:r>
          </w:p>
          <w:p w:rsidR="003713DB" w:rsidRPr="00E554DB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713DB" w:rsidRPr="00853A49" w:rsidTr="009A7928">
        <w:tc>
          <w:tcPr>
            <w:tcW w:w="3029" w:type="dxa"/>
          </w:tcPr>
          <w:p w:rsidR="00802B9B" w:rsidRPr="00853A49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3713DB" w:rsidRPr="00853A49" w:rsidRDefault="003713D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3713DB" w:rsidRPr="00853A49" w:rsidRDefault="00802B9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802B9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3713DB" w:rsidRPr="00853A49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3713DB" w:rsidRPr="00853A49" w:rsidTr="009A7928">
        <w:tc>
          <w:tcPr>
            <w:tcW w:w="3029" w:type="dxa"/>
          </w:tcPr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 Teoretski okvir</w:t>
            </w: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Važni / iznimke</w:t>
            </w: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 Savjeti profesionalaca</w:t>
            </w:r>
          </w:p>
          <w:p w:rsidR="00802B9B" w:rsidRPr="00E554DB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713DB" w:rsidRPr="00853A49" w:rsidRDefault="00802B9B" w:rsidP="00802B9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2B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Dodatne informacije</w:t>
            </w:r>
          </w:p>
        </w:tc>
        <w:tc>
          <w:tcPr>
            <w:tcW w:w="3096" w:type="dxa"/>
          </w:tcPr>
          <w:p w:rsidR="00802B9B" w:rsidRPr="00802B9B" w:rsidRDefault="00802B9B" w:rsidP="00802B9B">
            <w:pPr>
              <w:rPr>
                <w:szCs w:val="24"/>
                <w:lang w:val="en-GB"/>
              </w:rPr>
            </w:pPr>
            <w:r w:rsidRPr="00802B9B">
              <w:rPr>
                <w:szCs w:val="24"/>
                <w:lang w:val="en-GB"/>
              </w:rPr>
              <w:t>Sudionici će moći:</w:t>
            </w:r>
          </w:p>
          <w:p w:rsidR="003713DB" w:rsidRPr="00802B9B" w:rsidRDefault="00802B9B" w:rsidP="00802B9B">
            <w:pPr>
              <w:rPr>
                <w:szCs w:val="24"/>
                <w:lang w:val="en-GB"/>
              </w:rPr>
            </w:pPr>
            <w:r w:rsidRPr="00802B9B">
              <w:rPr>
                <w:szCs w:val="24"/>
                <w:lang w:val="en-GB"/>
              </w:rPr>
              <w:t>- identificirati i opisati postupak dobivanja različitih vrsta privremenih radnih i / ili boravišnih dozvola</w:t>
            </w:r>
          </w:p>
        </w:tc>
        <w:tc>
          <w:tcPr>
            <w:tcW w:w="3148" w:type="dxa"/>
          </w:tcPr>
          <w:p w:rsidR="00802B9B" w:rsidRPr="00802B9B" w:rsidRDefault="00802B9B" w:rsidP="00802B9B">
            <w:pPr>
              <w:rPr>
                <w:szCs w:val="24"/>
                <w:lang w:val="en-GB"/>
              </w:rPr>
            </w:pPr>
            <w:r w:rsidRPr="00802B9B">
              <w:rPr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3713DB" w:rsidRPr="00802B9B" w:rsidRDefault="00802B9B" w:rsidP="00802B9B">
            <w:pPr>
              <w:rPr>
                <w:szCs w:val="24"/>
                <w:lang w:val="en-GB"/>
              </w:rPr>
            </w:pPr>
            <w:r w:rsidRPr="00802B9B">
              <w:rPr>
                <w:szCs w:val="24"/>
                <w:lang w:val="en-GB"/>
              </w:rPr>
              <w:t>- informirati i / ili voditi strane državljane kroz postupak dobivanja različitih vrsta privremenih radnih dozvola i / ili boravišnih dozvola.</w:t>
            </w:r>
          </w:p>
        </w:tc>
      </w:tr>
      <w:tr w:rsidR="003713DB" w:rsidRPr="00853A49" w:rsidTr="009A7928">
        <w:tc>
          <w:tcPr>
            <w:tcW w:w="9273" w:type="dxa"/>
            <w:gridSpan w:val="3"/>
          </w:tcPr>
          <w:p w:rsidR="003713DB" w:rsidRPr="00E554DB" w:rsidRDefault="00802B9B" w:rsidP="00802B9B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3. Postupci dobivanja vize, dozvole za stalni boravak i državljanstva</w:t>
            </w:r>
            <w:r w:rsidR="003713DB" w:rsidRPr="00E5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713DB" w:rsidRPr="00E554DB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DB" w:rsidRPr="00853A49" w:rsidTr="009A7928">
        <w:tc>
          <w:tcPr>
            <w:tcW w:w="3029" w:type="dxa"/>
          </w:tcPr>
          <w:p w:rsidR="00932B5B" w:rsidRPr="00853A49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3713DB" w:rsidRPr="00853A49" w:rsidRDefault="003713D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3713DB" w:rsidRPr="00853A49" w:rsidRDefault="00932B5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Rezultati učenja</w:t>
            </w:r>
          </w:p>
        </w:tc>
        <w:tc>
          <w:tcPr>
            <w:tcW w:w="3148" w:type="dxa"/>
          </w:tcPr>
          <w:p w:rsidR="00932B5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3713DB" w:rsidRPr="00853A49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kompetencije</w:t>
            </w:r>
          </w:p>
        </w:tc>
      </w:tr>
      <w:tr w:rsidR="003713DB" w:rsidRPr="00853A49" w:rsidTr="009A7928">
        <w:tc>
          <w:tcPr>
            <w:tcW w:w="3029" w:type="dxa"/>
          </w:tcPr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3.1 Teoretski okvir</w:t>
            </w: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 Važni / iznimke</w:t>
            </w: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 Savjeti profesionalaca</w:t>
            </w: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713DB" w:rsidRPr="00853A49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2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 Dodatne informacije</w:t>
            </w:r>
          </w:p>
        </w:tc>
        <w:tc>
          <w:tcPr>
            <w:tcW w:w="3096" w:type="dxa"/>
          </w:tcPr>
          <w:p w:rsidR="00932B5B" w:rsidRPr="00932B5B" w:rsidRDefault="00932B5B" w:rsidP="00932B5B">
            <w:pPr>
              <w:rPr>
                <w:szCs w:val="24"/>
                <w:lang w:val="en-GB"/>
              </w:rPr>
            </w:pPr>
            <w:r w:rsidRPr="00932B5B">
              <w:rPr>
                <w:szCs w:val="24"/>
                <w:lang w:val="en-GB"/>
              </w:rPr>
              <w:t>Sudionici će moći:</w:t>
            </w:r>
          </w:p>
          <w:p w:rsidR="003713DB" w:rsidRPr="00932B5B" w:rsidRDefault="00932B5B" w:rsidP="00932B5B">
            <w:pPr>
              <w:rPr>
                <w:szCs w:val="24"/>
                <w:lang w:val="en-GB"/>
              </w:rPr>
            </w:pPr>
            <w:r w:rsidRPr="00932B5B">
              <w:rPr>
                <w:szCs w:val="24"/>
                <w:lang w:val="en-GB"/>
              </w:rPr>
              <w:t>- identifici</w:t>
            </w:r>
            <w:r>
              <w:rPr>
                <w:szCs w:val="24"/>
                <w:lang w:val="en-GB"/>
              </w:rPr>
              <w:t>rati i opisati postupke za dobiv</w:t>
            </w:r>
            <w:r w:rsidRPr="00932B5B">
              <w:rPr>
                <w:szCs w:val="24"/>
                <w:lang w:val="en-GB"/>
              </w:rPr>
              <w:t>anje vize, dozvole za stalni boravak i državljanstva za strane ulagače</w:t>
            </w:r>
          </w:p>
        </w:tc>
        <w:tc>
          <w:tcPr>
            <w:tcW w:w="3148" w:type="dxa"/>
          </w:tcPr>
          <w:p w:rsidR="00932B5B" w:rsidRPr="00932B5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2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3713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2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proslijediti podatke o postupcima dobivanja vize, dozvole za stalni boravak i državljanstva stranim ulagačima</w:t>
            </w:r>
          </w:p>
          <w:p w:rsidR="008853E8" w:rsidRPr="00853A49" w:rsidRDefault="008853E8" w:rsidP="003713DB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713DB" w:rsidRPr="00853A49" w:rsidTr="009A7928">
        <w:tc>
          <w:tcPr>
            <w:tcW w:w="9273" w:type="dxa"/>
            <w:gridSpan w:val="3"/>
          </w:tcPr>
          <w:p w:rsidR="00932B5B" w:rsidRPr="00E554DB" w:rsidRDefault="00932B5B" w:rsidP="00932B5B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 Uvjeti i postupci za spajanje obitelji</w:t>
            </w:r>
          </w:p>
          <w:p w:rsidR="00FE1F02" w:rsidRPr="00E554DB" w:rsidRDefault="00FE1F02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713DB" w:rsidRPr="00853A49" w:rsidTr="009A7928">
        <w:tc>
          <w:tcPr>
            <w:tcW w:w="3029" w:type="dxa"/>
          </w:tcPr>
          <w:p w:rsidR="00932B5B" w:rsidRPr="00853A49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3713DB" w:rsidRPr="00853A49" w:rsidRDefault="003713D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3713DB" w:rsidRPr="00853A49" w:rsidRDefault="00932B5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932B5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3713DB" w:rsidRPr="00853A49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3713DB" w:rsidRPr="00853A49" w:rsidTr="009A7928">
        <w:tc>
          <w:tcPr>
            <w:tcW w:w="3029" w:type="dxa"/>
          </w:tcPr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4.1 Teoretski okvir</w:t>
            </w: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 Važni / iznimke</w:t>
            </w: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4.3 Savjeti profesionalaca</w:t>
            </w: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713DB" w:rsidRPr="00853A49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2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 Dodatne informacije</w:t>
            </w:r>
          </w:p>
        </w:tc>
        <w:tc>
          <w:tcPr>
            <w:tcW w:w="3096" w:type="dxa"/>
          </w:tcPr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moći:</w:t>
            </w:r>
          </w:p>
          <w:p w:rsidR="00FE1F02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identificirati i opisati razlike u postupku spajanja obitelji</w:t>
            </w:r>
          </w:p>
          <w:p w:rsidR="003713DB" w:rsidRPr="00E554DB" w:rsidRDefault="003713DB" w:rsidP="003713DB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48" w:type="dxa"/>
          </w:tcPr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imati znanje, vještine i kompetencije naučiti savjetnike za izravna strana ulaganja kako:</w:t>
            </w:r>
          </w:p>
          <w:p w:rsidR="00932B5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utvrditi razlike u postupku spajanja obitelji</w:t>
            </w:r>
          </w:p>
          <w:p w:rsidR="003713DB" w:rsidRPr="00E554DB" w:rsidRDefault="00932B5B" w:rsidP="00932B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informirati i voditi strane državljane kroz postupke dobivanja dozvole boravka u svrhu spajanja obitelji</w:t>
            </w:r>
          </w:p>
        </w:tc>
      </w:tr>
    </w:tbl>
    <w:p w:rsidR="009A7928" w:rsidRPr="00E554DB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C1564D" w:rsidRPr="00E554DB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281DFC" w:rsidRPr="00E554DB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A7928" w:rsidRPr="00E554DB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A7928" w:rsidRPr="003C2963" w:rsidRDefault="009A7928" w:rsidP="009A7928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26178F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Modul 7:</w:t>
      </w:r>
      <w:r w:rsidRPr="003C2963">
        <w:rPr>
          <w:rFonts w:ascii="Times New Roman" w:hAnsi="Times New Roman" w:cs="Times New Roman"/>
          <w:b/>
          <w:i/>
          <w:sz w:val="24"/>
          <w:szCs w:val="24"/>
          <w:u w:val="single"/>
          <w:lang w:val="es-ES" w:eastAsia="en-GB"/>
        </w:rPr>
        <w:t xml:space="preserve"> </w:t>
      </w:r>
      <w:r w:rsidR="00315877" w:rsidRPr="003C2963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Investicije u nekretnine</w:t>
      </w:r>
    </w:p>
    <w:p w:rsidR="009A7928" w:rsidRPr="003C2963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315877" w:rsidRPr="003C2963" w:rsidRDefault="00315877" w:rsidP="00315877">
      <w:pPr>
        <w:rPr>
          <w:lang w:val="es-ES"/>
        </w:rPr>
      </w:pPr>
      <w:r w:rsidRPr="003C2963">
        <w:rPr>
          <w:lang w:val="es-ES"/>
        </w:rPr>
        <w:t xml:space="preserve">Nakon uspješnog završetka ovog modula, </w:t>
      </w:r>
      <w:r w:rsidR="0026178F">
        <w:rPr>
          <w:lang w:val="es-ES"/>
        </w:rPr>
        <w:t>polaznici</w:t>
      </w:r>
      <w:r w:rsidRPr="003C2963">
        <w:rPr>
          <w:lang w:val="es-ES"/>
        </w:rPr>
        <w:t xml:space="preserve"> će znati koja znanja FDI savjetnici trebaju imati o:</w:t>
      </w:r>
    </w:p>
    <w:p w:rsidR="00315877" w:rsidRPr="00E554DB" w:rsidRDefault="00315877" w:rsidP="00315877">
      <w:pPr>
        <w:rPr>
          <w:lang w:val="es-ES"/>
        </w:rPr>
      </w:pPr>
      <w:r w:rsidRPr="00E554DB">
        <w:rPr>
          <w:lang w:val="es-ES"/>
        </w:rPr>
        <w:t>• temeljni pojmovi i odgovarajuća terminologija u području ulaganja u nekretnine;</w:t>
      </w:r>
    </w:p>
    <w:p w:rsidR="00315877" w:rsidRPr="00E554DB" w:rsidRDefault="00315877" w:rsidP="00315877">
      <w:pPr>
        <w:rPr>
          <w:lang w:val="es-ES"/>
        </w:rPr>
      </w:pPr>
      <w:r w:rsidRPr="00E554DB">
        <w:rPr>
          <w:lang w:val="es-ES"/>
        </w:rPr>
        <w:t>• Načini razrade strategije ulaganja u nekretnine;</w:t>
      </w:r>
    </w:p>
    <w:p w:rsidR="00315877" w:rsidRPr="00E554DB" w:rsidRDefault="00315877" w:rsidP="00315877">
      <w:pPr>
        <w:rPr>
          <w:lang w:val="es-ES"/>
        </w:rPr>
      </w:pPr>
      <w:r w:rsidRPr="00E554DB">
        <w:rPr>
          <w:lang w:val="es-ES"/>
        </w:rPr>
        <w:t>• Poznavanje osnove ugovora o nekretninama i nekretninama;</w:t>
      </w:r>
    </w:p>
    <w:p w:rsidR="00315877" w:rsidRPr="00E554DB" w:rsidRDefault="00315877" w:rsidP="00315877">
      <w:pPr>
        <w:rPr>
          <w:lang w:val="es-ES"/>
        </w:rPr>
      </w:pPr>
      <w:r w:rsidRPr="00E554DB">
        <w:rPr>
          <w:lang w:val="es-ES"/>
        </w:rPr>
        <w:t>• Osnove ulaganja i financiranja;</w:t>
      </w:r>
    </w:p>
    <w:p w:rsidR="00315877" w:rsidRPr="00E554DB" w:rsidRDefault="00315877" w:rsidP="00315877">
      <w:pPr>
        <w:rPr>
          <w:lang w:val="es-ES"/>
        </w:rPr>
      </w:pPr>
      <w:r w:rsidRPr="00E554DB">
        <w:rPr>
          <w:lang w:val="es-ES"/>
        </w:rPr>
        <w:t>• Načini identificiranja rizika koji prate ulaganja u nekretnine;</w:t>
      </w:r>
    </w:p>
    <w:p w:rsidR="00DA6981" w:rsidRPr="00E554DB" w:rsidRDefault="00315877" w:rsidP="00315877">
      <w:pPr>
        <w:rPr>
          <w:lang w:val="es-ES"/>
        </w:rPr>
      </w:pPr>
      <w:r w:rsidRPr="00E554DB">
        <w:rPr>
          <w:lang w:val="es-ES"/>
        </w:rPr>
        <w:t>• Poznavanje osnova tržišta nekretnina i njegova funkcioniranja.</w:t>
      </w:r>
    </w:p>
    <w:p w:rsidR="009A7928" w:rsidRPr="00E554DB" w:rsidRDefault="009A7928" w:rsidP="009A7928">
      <w:pPr>
        <w:rPr>
          <w:bCs/>
          <w:color w:val="000000"/>
          <w:lang w:val="es-ES"/>
        </w:rPr>
      </w:pPr>
    </w:p>
    <w:p w:rsidR="009A7928" w:rsidRPr="00E554DB" w:rsidRDefault="009A7928" w:rsidP="009A7928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List</w:t>
      </w:r>
      <w:r w:rsidR="00315877" w:rsidRPr="00E554DB">
        <w:rPr>
          <w:bCs/>
          <w:color w:val="000000"/>
          <w:u w:val="single"/>
          <w:lang w:val="es-ES"/>
        </w:rPr>
        <w:t>a poglavlja</w:t>
      </w:r>
      <w:r w:rsidRPr="00E554DB">
        <w:rPr>
          <w:bCs/>
          <w:color w:val="000000"/>
          <w:u w:val="single"/>
          <w:lang w:val="es-ES"/>
        </w:rPr>
        <w:t>:</w:t>
      </w:r>
    </w:p>
    <w:p w:rsidR="00315877" w:rsidRPr="00E554DB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1. Mjerodavno zakonodavstvo u području nekretnina</w:t>
      </w:r>
    </w:p>
    <w:p w:rsidR="00315877" w:rsidRPr="00E554DB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2. Dobivanje imovine</w:t>
      </w:r>
    </w:p>
    <w:p w:rsidR="00315877" w:rsidRPr="00E554DB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3. Registar nekretnina</w:t>
      </w:r>
    </w:p>
    <w:p w:rsidR="00315877" w:rsidRPr="00E554DB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4. Osnove ulaganja i financiranja stjecanja imovine</w:t>
      </w:r>
    </w:p>
    <w:p w:rsidR="00315877" w:rsidRPr="003C2963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3C2963">
        <w:rPr>
          <w:rFonts w:ascii="Times New Roman" w:hAnsi="Times New Roman" w:cs="Times New Roman"/>
          <w:sz w:val="24"/>
          <w:szCs w:val="24"/>
          <w:lang w:val="es-ES"/>
        </w:rPr>
        <w:t>5. Tržišna ekonomija nekretnina</w:t>
      </w:r>
    </w:p>
    <w:p w:rsidR="00315877" w:rsidRPr="00E554DB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6. Ugovori koji se koriste na tržištu nekretnina</w:t>
      </w:r>
    </w:p>
    <w:p w:rsidR="00315877" w:rsidRPr="00E554DB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7. Uloga javnih bilježnika u prometu nekretnina</w:t>
      </w:r>
    </w:p>
    <w:p w:rsidR="009A7928" w:rsidRPr="00E554DB" w:rsidRDefault="00315877" w:rsidP="0031587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8. Agenti za promet nekretninama</w:t>
      </w:r>
    </w:p>
    <w:p w:rsidR="009A7928" w:rsidRPr="00E554DB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9A7928" w:rsidRPr="00E554DB" w:rsidRDefault="00315877" w:rsidP="009A7928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lastRenderedPageBreak/>
        <w:t>Opis poglavlja</w:t>
      </w:r>
      <w:r w:rsidR="009A7928" w:rsidRPr="00E554DB">
        <w:rPr>
          <w:bCs/>
          <w:color w:val="000000"/>
          <w:u w:val="single"/>
          <w:lang w:val="es-ES"/>
        </w:rPr>
        <w:t>:</w:t>
      </w:r>
    </w:p>
    <w:p w:rsidR="009A7928" w:rsidRPr="00E554DB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9A7928" w:rsidRPr="00853A49" w:rsidTr="009A7928">
        <w:tc>
          <w:tcPr>
            <w:tcW w:w="9273" w:type="dxa"/>
            <w:gridSpan w:val="3"/>
          </w:tcPr>
          <w:p w:rsidR="009A7928" w:rsidRPr="00853A49" w:rsidRDefault="00315877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Pr="003158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Mjerodavno zakonodavstvo u području nekretnina</w:t>
            </w:r>
          </w:p>
          <w:p w:rsidR="009A7928" w:rsidRPr="00853A49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7928" w:rsidRPr="00853A49" w:rsidTr="009A7928">
        <w:tc>
          <w:tcPr>
            <w:tcW w:w="3029" w:type="dxa"/>
          </w:tcPr>
          <w:p w:rsidR="009A7928" w:rsidRPr="00853A49" w:rsidRDefault="00315877" w:rsidP="0031587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9A7928" w:rsidRPr="00853A49" w:rsidRDefault="003458C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9A7928" w:rsidRPr="00853A49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B7286" w:rsidRPr="00853A49" w:rsidTr="009A7928">
        <w:tc>
          <w:tcPr>
            <w:tcW w:w="3029" w:type="dxa"/>
          </w:tcPr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 Teoretski okvir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/ Važno iznimke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7286" w:rsidRPr="00853A49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 Dodatne informacije</w:t>
            </w:r>
          </w:p>
        </w:tc>
        <w:tc>
          <w:tcPr>
            <w:tcW w:w="3096" w:type="dxa"/>
          </w:tcPr>
          <w:p w:rsidR="003458CD" w:rsidRP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3458CD" w:rsidRP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različite vrste vlasništva nad nekretninama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Identificirati i opisati mjerodavno nacionalno obvezno zakonodavstvo koje se odnosi na nekretnine</w:t>
            </w:r>
          </w:p>
          <w:p w:rsidR="00EB7286" w:rsidRPr="00853A49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različite naknade i troškove koji se odnose na nekretnine</w:t>
            </w:r>
          </w:p>
        </w:tc>
        <w:tc>
          <w:tcPr>
            <w:tcW w:w="3148" w:type="dxa"/>
          </w:tcPr>
          <w:p w:rsidR="003458CD" w:rsidRP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3458CD" w:rsidRP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različite vrste vlasništva nad nekretninama svojim klijentima</w:t>
            </w:r>
          </w:p>
          <w:p w:rsidR="003458CD" w:rsidRP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relevantne državne obvezne zakone koji se odnose na nekretnine za njihove klijente</w:t>
            </w:r>
          </w:p>
          <w:p w:rsidR="00EB7286" w:rsidRPr="00853A49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različite naknade i troškove koji se odnose na nekretnine za njihove klijente</w:t>
            </w:r>
          </w:p>
        </w:tc>
      </w:tr>
      <w:tr w:rsidR="00EB7286" w:rsidRPr="00853A49" w:rsidTr="009A7928">
        <w:tc>
          <w:tcPr>
            <w:tcW w:w="9273" w:type="dxa"/>
            <w:gridSpan w:val="3"/>
          </w:tcPr>
          <w:p w:rsidR="003458CD" w:rsidRPr="00315877" w:rsidRDefault="00EB7286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="003458CD" w:rsidRPr="003158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Dobivanje imovine</w:t>
            </w:r>
          </w:p>
          <w:p w:rsidR="00EB7286" w:rsidRPr="00853A49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7286" w:rsidRPr="00853A49" w:rsidTr="009A7928">
        <w:tc>
          <w:tcPr>
            <w:tcW w:w="3029" w:type="dxa"/>
          </w:tcPr>
          <w:p w:rsidR="00EB7286" w:rsidRPr="00853A49" w:rsidRDefault="003458CD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EB7286" w:rsidRPr="00853A49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EB7286" w:rsidRPr="00853A49" w:rsidRDefault="003458CD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B7286" w:rsidRPr="00853A49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EB7286" w:rsidRPr="00853A49" w:rsidTr="009A7928">
        <w:tc>
          <w:tcPr>
            <w:tcW w:w="3029" w:type="dxa"/>
          </w:tcPr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 Teoretski okvir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Važni / iznimke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 Savjeti profesionalaca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B7286" w:rsidRPr="00853A49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Dodatne informacije</w:t>
            </w:r>
          </w:p>
        </w:tc>
        <w:tc>
          <w:tcPr>
            <w:tcW w:w="3096" w:type="dxa"/>
          </w:tcPr>
          <w:p w:rsidR="003458CD" w:rsidRP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3458CD" w:rsidRPr="003458CD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58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različite načine stjecanja prava vlasništva nad nekretninama</w:t>
            </w:r>
          </w:p>
          <w:p w:rsidR="00A9759C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identificirati i opisati različite poreze u vezi s prijenosom imovine</w:t>
            </w:r>
          </w:p>
        </w:tc>
        <w:tc>
          <w:tcPr>
            <w:tcW w:w="3148" w:type="dxa"/>
          </w:tcPr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imati znanje, vještine i kompetencije naučiti savjetnike za izravna strana ulaganja kako:</w:t>
            </w:r>
          </w:p>
          <w:p w:rsidR="003458CD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</w:t>
            </w:r>
            <w:r w:rsidR="00836AEC"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sati</w:t>
            </w: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različite načine stjecanja prava vlasništva nad nekretninama i poreza u vezi s prijenosom imovine na svoje klijente</w:t>
            </w:r>
          </w:p>
          <w:p w:rsidR="00EB7286" w:rsidRPr="00E554DB" w:rsidRDefault="003458CD" w:rsidP="003458C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opisati različite poreze u vezi s prijenosom imovine na svoje klijente</w:t>
            </w:r>
          </w:p>
        </w:tc>
      </w:tr>
      <w:tr w:rsidR="00EB7286" w:rsidRPr="00853A49" w:rsidTr="009A7928">
        <w:tc>
          <w:tcPr>
            <w:tcW w:w="9273" w:type="dxa"/>
            <w:gridSpan w:val="3"/>
          </w:tcPr>
          <w:p w:rsidR="00EB7286" w:rsidRPr="00836AEC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4D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836AEC" w:rsidRPr="003158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Registar nekretnina</w:t>
            </w:r>
          </w:p>
          <w:p w:rsidR="00EB7286" w:rsidRPr="00853A49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7286" w:rsidRPr="00853A49" w:rsidTr="009A7928">
        <w:tc>
          <w:tcPr>
            <w:tcW w:w="3029" w:type="dxa"/>
          </w:tcPr>
          <w:p w:rsidR="00836AEC" w:rsidRPr="00853A49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EB7286" w:rsidRPr="00853A49" w:rsidRDefault="00EB7286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EB7286" w:rsidRPr="00853A49" w:rsidRDefault="00836AE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836AEC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EB7286" w:rsidRPr="00853A49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A9759C" w:rsidRPr="00853A49" w:rsidTr="009A7928">
        <w:tc>
          <w:tcPr>
            <w:tcW w:w="3029" w:type="dxa"/>
          </w:tcPr>
          <w:p w:rsidR="00836AEC" w:rsidRPr="00E554DB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3.1 Teoretski okvir</w:t>
            </w:r>
          </w:p>
          <w:p w:rsidR="00836AEC" w:rsidRPr="00E554DB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36AEC" w:rsidRPr="00E554DB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 Važni / iznimke</w:t>
            </w:r>
          </w:p>
          <w:p w:rsidR="00836AEC" w:rsidRPr="00E554DB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36AEC" w:rsidRPr="00E554DB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 Savjeti profesionalaca</w:t>
            </w:r>
          </w:p>
          <w:p w:rsidR="00836AEC" w:rsidRPr="00E554DB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759C" w:rsidRPr="00853A49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 Dodatne informacije</w:t>
            </w:r>
          </w:p>
        </w:tc>
        <w:tc>
          <w:tcPr>
            <w:tcW w:w="3096" w:type="dxa"/>
          </w:tcPr>
          <w:p w:rsidR="00836AEC" w:rsidRPr="00836AEC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A9759C" w:rsidRPr="00853A49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registar nekretnina, njegovu svrhu i korisnost</w:t>
            </w:r>
          </w:p>
        </w:tc>
        <w:tc>
          <w:tcPr>
            <w:tcW w:w="3148" w:type="dxa"/>
          </w:tcPr>
          <w:p w:rsidR="00836AEC" w:rsidRPr="00836AEC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836AEC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opisati registar nekretnina, njegovu svrhu i </w:t>
            </w:r>
          </w:p>
          <w:p w:rsidR="00A9759C" w:rsidRPr="00853A49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korisnost za svoje klijente</w:t>
            </w:r>
          </w:p>
        </w:tc>
      </w:tr>
      <w:tr w:rsidR="00A9759C" w:rsidRPr="00853A49" w:rsidTr="009A7928">
        <w:tc>
          <w:tcPr>
            <w:tcW w:w="9273" w:type="dxa"/>
            <w:gridSpan w:val="3"/>
          </w:tcPr>
          <w:p w:rsidR="00A9759C" w:rsidRPr="00E554DB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836AEC"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 Osnove ulaganja i financiranja stjecanja imovine</w:t>
            </w:r>
          </w:p>
          <w:p w:rsidR="00A9759C" w:rsidRPr="00E554DB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9759C" w:rsidRPr="00853A49" w:rsidTr="009A7928">
        <w:tc>
          <w:tcPr>
            <w:tcW w:w="3029" w:type="dxa"/>
          </w:tcPr>
          <w:p w:rsidR="00A9759C" w:rsidRPr="00853A49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A9759C" w:rsidRPr="00853A49" w:rsidRDefault="00836AE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836AEC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A9759C" w:rsidRPr="00853A49" w:rsidRDefault="00836AEC" w:rsidP="00836AE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kompetencije</w:t>
            </w:r>
          </w:p>
        </w:tc>
      </w:tr>
      <w:tr w:rsidR="00A9759C" w:rsidRPr="00853A49" w:rsidTr="009A7928">
        <w:tc>
          <w:tcPr>
            <w:tcW w:w="3029" w:type="dxa"/>
          </w:tcPr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4.1 Teoretski okvir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 Važni / iznimke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4.3 Savjeti profesionalaca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 Dodatne informacije</w:t>
            </w:r>
          </w:p>
        </w:tc>
        <w:tc>
          <w:tcPr>
            <w:tcW w:w="3096" w:type="dxa"/>
          </w:tcPr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različite vrste ulaganja u nekretnine</w:t>
            </w:r>
          </w:p>
          <w:p w:rsidR="00285879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osnovne karakteristike instrumenata namijenjenih za financiranje ulaganja u nekretnine</w:t>
            </w:r>
          </w:p>
        </w:tc>
        <w:tc>
          <w:tcPr>
            <w:tcW w:w="3148" w:type="dxa"/>
          </w:tcPr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opisati različite vrste ulaganja u nekretnine svojim klijentima</w:t>
            </w:r>
          </w:p>
          <w:p w:rsidR="00A9759C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opisati osnovne karakteristike instrumenata namijenjenih financiranju ulaganja u nekretnine svojim klijentima</w:t>
            </w:r>
          </w:p>
        </w:tc>
      </w:tr>
      <w:tr w:rsidR="00A9759C" w:rsidRPr="00853A49" w:rsidTr="009A7928">
        <w:tc>
          <w:tcPr>
            <w:tcW w:w="9273" w:type="dxa"/>
            <w:gridSpan w:val="3"/>
          </w:tcPr>
          <w:p w:rsidR="003123DF" w:rsidRPr="00315877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58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 Tržišna ekonomija nekretnina</w:t>
            </w:r>
          </w:p>
          <w:p w:rsidR="00A9759C" w:rsidRPr="00853A49" w:rsidRDefault="00A9759C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9759C" w:rsidRPr="00853A49" w:rsidTr="009A7928">
        <w:tc>
          <w:tcPr>
            <w:tcW w:w="3029" w:type="dxa"/>
          </w:tcPr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A9759C" w:rsidRPr="00853A49" w:rsidRDefault="003123DF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A9759C" w:rsidRPr="00853A49" w:rsidTr="009A7928">
        <w:tc>
          <w:tcPr>
            <w:tcW w:w="3029" w:type="dxa"/>
          </w:tcPr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5.1 Teoretski okvir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5.2 / Važno iznimke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5.3 Savjeti profesionalaca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 Dodatne informacije</w:t>
            </w:r>
          </w:p>
        </w:tc>
        <w:tc>
          <w:tcPr>
            <w:tcW w:w="3096" w:type="dxa"/>
          </w:tcPr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različite metode definiranja vrijednosti nekretnina</w:t>
            </w:r>
          </w:p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potencijalne rizike povezane s ulaganjem u nekretnine</w:t>
            </w:r>
          </w:p>
        </w:tc>
        <w:tc>
          <w:tcPr>
            <w:tcW w:w="3148" w:type="dxa"/>
          </w:tcPr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različite metode definiranja vrijednosti nekretnina za svoje klijente</w:t>
            </w:r>
          </w:p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potencijalne rizike povezane s ulaganjima u nekretnine za svoje klijente</w:t>
            </w:r>
          </w:p>
        </w:tc>
      </w:tr>
      <w:tr w:rsidR="00A9759C" w:rsidRPr="00853A49" w:rsidTr="009A7928">
        <w:tc>
          <w:tcPr>
            <w:tcW w:w="9273" w:type="dxa"/>
            <w:gridSpan w:val="3"/>
          </w:tcPr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 Ugovori koji se koriste na tržištu nekretnina</w:t>
            </w:r>
          </w:p>
          <w:p w:rsidR="00A9759C" w:rsidRPr="00E554DB" w:rsidRDefault="00A9759C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9759C" w:rsidRPr="00853A49" w:rsidTr="009A7928">
        <w:tc>
          <w:tcPr>
            <w:tcW w:w="3029" w:type="dxa"/>
          </w:tcPr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A9759C" w:rsidRPr="00853A49" w:rsidRDefault="003123DF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A9759C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D85F79" w:rsidRPr="00853A49" w:rsidTr="009A7928">
        <w:tc>
          <w:tcPr>
            <w:tcW w:w="3029" w:type="dxa"/>
          </w:tcPr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6.1 Teoretski okvir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6.2 Važni / iznimke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6.3 Savjeti profesionalaca</w:t>
            </w:r>
          </w:p>
          <w:p w:rsidR="003123DF" w:rsidRPr="00E554DB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85F79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 Dodatne informacije</w:t>
            </w:r>
          </w:p>
        </w:tc>
        <w:tc>
          <w:tcPr>
            <w:tcW w:w="3096" w:type="dxa"/>
          </w:tcPr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D85F79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opće karakteristike ugovora koji se najčešće koriste u prometu nekretnina</w:t>
            </w:r>
          </w:p>
        </w:tc>
        <w:tc>
          <w:tcPr>
            <w:tcW w:w="3148" w:type="dxa"/>
          </w:tcPr>
          <w:p w:rsidR="003123DF" w:rsidRPr="003123DF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D85F79" w:rsidRPr="00853A49" w:rsidRDefault="003123DF" w:rsidP="003123D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opće karakteristike ugovora koji se najčešće koriste u prometu nekretninama njihovim klijentima</w:t>
            </w:r>
          </w:p>
        </w:tc>
      </w:tr>
      <w:tr w:rsidR="00A9759C" w:rsidRPr="00853A49" w:rsidTr="00E45860">
        <w:tc>
          <w:tcPr>
            <w:tcW w:w="9273" w:type="dxa"/>
            <w:gridSpan w:val="3"/>
          </w:tcPr>
          <w:p w:rsidR="00A9759C" w:rsidRPr="00E554DB" w:rsidRDefault="00AA2A9D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 Uloga javnih bilježnika u prometu nekretnina</w:t>
            </w:r>
            <w:r w:rsidR="00A9759C" w:rsidRPr="00E554D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</w:p>
          <w:p w:rsidR="00A9759C" w:rsidRPr="00E554DB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9759C" w:rsidRPr="00853A49" w:rsidTr="00E45860">
        <w:tc>
          <w:tcPr>
            <w:tcW w:w="3029" w:type="dxa"/>
          </w:tcPr>
          <w:p w:rsidR="00A9759C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A9759C" w:rsidRPr="00853A49" w:rsidRDefault="00AA2A9D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AA2A9D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A9759C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A9759C" w:rsidRPr="00853A49" w:rsidTr="00E45860">
        <w:tc>
          <w:tcPr>
            <w:tcW w:w="3029" w:type="dxa"/>
          </w:tcPr>
          <w:p w:rsidR="00AA2A9D" w:rsidRPr="00E554DB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7.1. Teoretski okvir</w:t>
            </w:r>
          </w:p>
          <w:p w:rsidR="00AA2A9D" w:rsidRPr="00E554DB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A2A9D" w:rsidRPr="00E554DB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7.2 Važni / iznimke</w:t>
            </w:r>
          </w:p>
          <w:p w:rsidR="00AA2A9D" w:rsidRPr="00E554DB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A2A9D" w:rsidRPr="00E554DB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7.3 Savjeti profesionalaca</w:t>
            </w:r>
          </w:p>
          <w:p w:rsidR="00AA2A9D" w:rsidRPr="00E554DB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759C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2A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7.4 Dodatne informacije</w:t>
            </w:r>
          </w:p>
        </w:tc>
        <w:tc>
          <w:tcPr>
            <w:tcW w:w="3096" w:type="dxa"/>
          </w:tcPr>
          <w:p w:rsidR="00AA2A9D" w:rsidRPr="00AA2A9D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2A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Sudionici će moći:</w:t>
            </w:r>
          </w:p>
          <w:p w:rsidR="00A9759C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2A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ulogu javnih bilježnika u prometu nekretninama</w:t>
            </w:r>
          </w:p>
        </w:tc>
        <w:tc>
          <w:tcPr>
            <w:tcW w:w="3148" w:type="dxa"/>
          </w:tcPr>
          <w:p w:rsidR="00AA2A9D" w:rsidRPr="00AA2A9D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2A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 će savjetnike za izravnu stranu ulaganja kako:</w:t>
            </w:r>
          </w:p>
          <w:p w:rsidR="00A9759C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2A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 odgovornost javnih bilježnika</w:t>
            </w:r>
            <w:r w:rsidRPr="00AA2A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prometu </w:t>
            </w:r>
            <w:r w:rsidRPr="00AA2A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nekretnina sa svojim klijentima</w:t>
            </w:r>
          </w:p>
        </w:tc>
      </w:tr>
      <w:tr w:rsidR="00A9759C" w:rsidRPr="00853A49" w:rsidTr="00E45860">
        <w:tc>
          <w:tcPr>
            <w:tcW w:w="9273" w:type="dxa"/>
            <w:gridSpan w:val="3"/>
          </w:tcPr>
          <w:p w:rsidR="00AA2A9D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58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8. Agenti za promet nekretninama</w:t>
            </w:r>
          </w:p>
          <w:p w:rsidR="00A9759C" w:rsidRPr="00853A49" w:rsidRDefault="00A9759C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9759C" w:rsidRPr="00853A49" w:rsidTr="00E45860">
        <w:tc>
          <w:tcPr>
            <w:tcW w:w="3029" w:type="dxa"/>
          </w:tcPr>
          <w:p w:rsidR="00A9759C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</w:tc>
        <w:tc>
          <w:tcPr>
            <w:tcW w:w="3096" w:type="dxa"/>
          </w:tcPr>
          <w:p w:rsidR="00A9759C" w:rsidRPr="00853A49" w:rsidRDefault="00AA2A9D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AA2A9D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A9759C" w:rsidRPr="00853A49" w:rsidRDefault="00AA2A9D" w:rsidP="00AA2A9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A9759C" w:rsidRPr="00853A49" w:rsidTr="00E45860">
        <w:tc>
          <w:tcPr>
            <w:tcW w:w="3029" w:type="dxa"/>
          </w:tcPr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8.1 Teoretski okvir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8.2 / Važno iznimke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8.3 Savjeti profesionalaca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759C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 Dodatne informacije</w:t>
            </w:r>
          </w:p>
        </w:tc>
        <w:tc>
          <w:tcPr>
            <w:tcW w:w="3096" w:type="dxa"/>
          </w:tcPr>
          <w:p w:rsidR="001B357F" w:rsidRPr="001B357F" w:rsidRDefault="00D85F79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B357F"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A9759C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i opisati ulogu agenta za promet nekretninama</w:t>
            </w:r>
          </w:p>
        </w:tc>
        <w:tc>
          <w:tcPr>
            <w:tcW w:w="3148" w:type="dxa"/>
          </w:tcPr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kako bi naučili savjetnike za izravna strana ulaganja kako:</w:t>
            </w:r>
          </w:p>
          <w:p w:rsidR="00A9759C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opisati ulogu agenta za promet nekretninama svojim klijentima</w:t>
            </w:r>
          </w:p>
        </w:tc>
      </w:tr>
    </w:tbl>
    <w:p w:rsidR="009A7928" w:rsidRPr="00E554DB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853E8" w:rsidRPr="00E554DB" w:rsidRDefault="008853E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8853E8" w:rsidRPr="00E554DB" w:rsidRDefault="008853E8" w:rsidP="009A7928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F42CE7" w:rsidRPr="0026178F" w:rsidRDefault="001B357F" w:rsidP="00F42CE7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26178F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Modul 8:</w:t>
      </w:r>
      <w:r w:rsidRPr="0026178F">
        <w:rPr>
          <w:rFonts w:ascii="Times New Roman" w:hAnsi="Times New Roman" w:cs="Times New Roman"/>
          <w:b/>
          <w:i/>
          <w:sz w:val="24"/>
          <w:szCs w:val="24"/>
          <w:u w:val="single"/>
          <w:lang w:val="es-ES" w:eastAsia="en-GB"/>
        </w:rPr>
        <w:t xml:space="preserve"> </w:t>
      </w:r>
      <w:r w:rsidRPr="0026178F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 xml:space="preserve">Osnove savjetovanja i </w:t>
      </w:r>
      <w:r w:rsidR="00E554DB" w:rsidRPr="0026178F">
        <w:rPr>
          <w:rFonts w:ascii="Times New Roman" w:hAnsi="Times New Roman" w:cs="Times New Roman"/>
          <w:b/>
          <w:i/>
          <w:sz w:val="24"/>
          <w:szCs w:val="24"/>
          <w:lang w:val="es-ES" w:eastAsia="en-GB"/>
        </w:rPr>
        <w:t>pregovaranja</w:t>
      </w:r>
    </w:p>
    <w:p w:rsidR="00F42CE7" w:rsidRPr="003C2963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F42CE7" w:rsidRPr="003C2963" w:rsidRDefault="001B357F" w:rsidP="00F42CE7">
      <w:pPr>
        <w:rPr>
          <w:lang w:val="es-ES"/>
        </w:rPr>
      </w:pPr>
      <w:r w:rsidRPr="003C2963">
        <w:rPr>
          <w:lang w:val="es-ES"/>
        </w:rPr>
        <w:t xml:space="preserve">Nakon uspješnog završetka ovog modula, </w:t>
      </w:r>
      <w:r w:rsidR="0026178F">
        <w:rPr>
          <w:lang w:val="es-ES"/>
        </w:rPr>
        <w:t>polaznici</w:t>
      </w:r>
      <w:r w:rsidRPr="003C2963">
        <w:rPr>
          <w:lang w:val="es-ES"/>
        </w:rPr>
        <w:t xml:space="preserve"> će znati koja znanja FDI savjetnici trebaju imati u vezi s relevantnim osnovnim tehnikama i vještinama u području savjetovanja i pregovora.</w:t>
      </w:r>
    </w:p>
    <w:p w:rsidR="00F42CE7" w:rsidRPr="003C2963" w:rsidRDefault="00F42CE7" w:rsidP="00F42CE7">
      <w:pPr>
        <w:rPr>
          <w:bCs/>
          <w:color w:val="000000"/>
          <w:lang w:val="es-ES"/>
        </w:rPr>
      </w:pPr>
    </w:p>
    <w:p w:rsidR="00F42CE7" w:rsidRPr="00E554DB" w:rsidRDefault="001B357F" w:rsidP="00F42CE7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Lista poglavlja</w:t>
      </w:r>
      <w:r w:rsidR="00F42CE7" w:rsidRPr="00E554DB">
        <w:rPr>
          <w:bCs/>
          <w:color w:val="000000"/>
          <w:u w:val="single"/>
          <w:lang w:val="es-ES"/>
        </w:rPr>
        <w:t>:</w:t>
      </w:r>
    </w:p>
    <w:p w:rsidR="001B357F" w:rsidRPr="00E554DB" w:rsidRDefault="001B357F" w:rsidP="001B357F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1. Vještine savjetovanja</w:t>
      </w:r>
    </w:p>
    <w:p w:rsidR="001B357F" w:rsidRPr="00E554DB" w:rsidRDefault="001B357F" w:rsidP="001B357F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2. Savjetovanje u praksi</w:t>
      </w:r>
    </w:p>
    <w:p w:rsidR="001B357F" w:rsidRPr="00E554DB" w:rsidRDefault="001B357F" w:rsidP="001B357F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3. Vrste osobnosti</w:t>
      </w:r>
    </w:p>
    <w:p w:rsidR="001B357F" w:rsidRPr="00E554DB" w:rsidRDefault="001B357F" w:rsidP="001B357F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4. Pregovaranje</w:t>
      </w:r>
    </w:p>
    <w:p w:rsidR="001B357F" w:rsidRPr="00E554DB" w:rsidRDefault="001B357F" w:rsidP="001B357F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5. Pregovori u praksi</w:t>
      </w:r>
    </w:p>
    <w:p w:rsidR="00F42CE7" w:rsidRPr="00E554DB" w:rsidRDefault="001B357F" w:rsidP="001B357F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6. Osnovne strategije pregovora</w:t>
      </w:r>
    </w:p>
    <w:p w:rsidR="00F42CE7" w:rsidRPr="00E554DB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F42CE7" w:rsidRPr="00E554DB" w:rsidRDefault="001B357F" w:rsidP="00F42CE7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Opis poglavlja</w:t>
      </w:r>
      <w:r w:rsidR="00F42CE7" w:rsidRPr="00E554DB">
        <w:rPr>
          <w:bCs/>
          <w:color w:val="000000"/>
          <w:u w:val="single"/>
          <w:lang w:val="es-ES"/>
        </w:rPr>
        <w:t>:</w:t>
      </w:r>
    </w:p>
    <w:p w:rsidR="00F42CE7" w:rsidRPr="00E554DB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F42CE7" w:rsidRPr="00853A49" w:rsidTr="00E45860">
        <w:tc>
          <w:tcPr>
            <w:tcW w:w="9273" w:type="dxa"/>
            <w:gridSpan w:val="3"/>
          </w:tcPr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Vještine savjetovanja</w:t>
            </w:r>
          </w:p>
          <w:p w:rsidR="00F42CE7" w:rsidRPr="00853A49" w:rsidRDefault="00F42CE7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2CE7" w:rsidRPr="00853A49" w:rsidTr="00E45860">
        <w:tc>
          <w:tcPr>
            <w:tcW w:w="3029" w:type="dxa"/>
          </w:tcPr>
          <w:p w:rsidR="00F42CE7" w:rsidRPr="00853A49" w:rsidRDefault="001B357F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F42CE7" w:rsidRPr="00853A49" w:rsidRDefault="00F42CE7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F42CE7" w:rsidRPr="00853A49" w:rsidRDefault="001B357F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F42CE7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290F5B" w:rsidRPr="00853A49" w:rsidTr="00E45860">
        <w:tc>
          <w:tcPr>
            <w:tcW w:w="3029" w:type="dxa"/>
          </w:tcPr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 Teoretski okvir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/ Važno iznimke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90F5B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 Dodatne informacije</w:t>
            </w:r>
          </w:p>
        </w:tc>
        <w:tc>
          <w:tcPr>
            <w:tcW w:w="3096" w:type="dxa"/>
          </w:tcPr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razumjeti struku i ulogu savjetnika</w:t>
            </w:r>
          </w:p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razliku između savjetovanja i savjetovanja</w:t>
            </w:r>
          </w:p>
          <w:p w:rsidR="00290F5B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osnovne vještine i tehnike savjetovanja</w:t>
            </w:r>
          </w:p>
        </w:tc>
        <w:tc>
          <w:tcPr>
            <w:tcW w:w="3148" w:type="dxa"/>
          </w:tcPr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razumjeti struku i ulogu savjetnika</w:t>
            </w:r>
          </w:p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utvrditi razliku između savjetovanja i savjetovanja</w:t>
            </w:r>
          </w:p>
          <w:p w:rsidR="00290F5B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primijeniti osnovne vještine i tehnike savjetovanja</w:t>
            </w:r>
          </w:p>
        </w:tc>
      </w:tr>
      <w:tr w:rsidR="00290F5B" w:rsidRPr="00853A49" w:rsidTr="00E45860">
        <w:tc>
          <w:tcPr>
            <w:tcW w:w="9273" w:type="dxa"/>
            <w:gridSpan w:val="3"/>
          </w:tcPr>
          <w:p w:rsidR="001B357F" w:rsidRP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Savjetovanje u praksi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</w:tc>
      </w:tr>
      <w:tr w:rsidR="00290F5B" w:rsidRPr="00853A49" w:rsidTr="00E45860">
        <w:tc>
          <w:tcPr>
            <w:tcW w:w="3029" w:type="dxa"/>
          </w:tcPr>
          <w:p w:rsidR="00290F5B" w:rsidRPr="00853A49" w:rsidRDefault="001B357F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290F5B" w:rsidRPr="00853A49" w:rsidRDefault="001B357F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1B357F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290F5B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290F5B" w:rsidRPr="00853A49" w:rsidTr="00E45860">
        <w:tc>
          <w:tcPr>
            <w:tcW w:w="3029" w:type="dxa"/>
          </w:tcPr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2.1 Teoretski okvir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Važni / iznimke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 Savjeti profesionalaca</w:t>
            </w:r>
          </w:p>
          <w:p w:rsidR="001B357F" w:rsidRPr="00E554DB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90F5B" w:rsidRPr="00853A49" w:rsidRDefault="001B357F" w:rsidP="001B35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Dodatne informacije</w:t>
            </w:r>
          </w:p>
        </w:tc>
        <w:tc>
          <w:tcPr>
            <w:tcW w:w="3096" w:type="dxa"/>
          </w:tcPr>
          <w:p w:rsidR="00D417E3" w:rsidRPr="00E554DB" w:rsidRDefault="00D417E3" w:rsidP="00D417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moći:</w:t>
            </w:r>
          </w:p>
          <w:p w:rsidR="00D417E3" w:rsidRPr="00E554DB" w:rsidRDefault="00D417E3" w:rsidP="00D417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opisati govor tijela u savjetovanju</w:t>
            </w:r>
          </w:p>
          <w:p w:rsidR="00D417E3" w:rsidRPr="00E554DB" w:rsidRDefault="00D417E3" w:rsidP="00D417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opisati osnovnu komunikaciju i govor u savjetovanju</w:t>
            </w:r>
          </w:p>
          <w:p w:rsidR="00290F5B" w:rsidRPr="00853A49" w:rsidRDefault="00D417E3" w:rsidP="00D417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17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ostale vještine i tehnike savjetovanja.</w:t>
            </w:r>
          </w:p>
        </w:tc>
        <w:tc>
          <w:tcPr>
            <w:tcW w:w="3148" w:type="dxa"/>
          </w:tcPr>
          <w:p w:rsidR="00EA26B4" w:rsidRP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primijenite govor tijela u savjetovanju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u savjetovanju primijenite osnovnu komunikaciju i govor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primijeniti druge vještine i tehnike savjetovanja</w:t>
            </w:r>
          </w:p>
        </w:tc>
      </w:tr>
      <w:tr w:rsidR="00290F5B" w:rsidRPr="00853A49" w:rsidTr="00E45860">
        <w:tc>
          <w:tcPr>
            <w:tcW w:w="9273" w:type="dxa"/>
            <w:gridSpan w:val="3"/>
          </w:tcPr>
          <w:p w:rsidR="00290F5B" w:rsidRPr="00EA26B4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Vrste osobnosti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0F5B" w:rsidRPr="00853A49" w:rsidTr="00E45860">
        <w:tc>
          <w:tcPr>
            <w:tcW w:w="3029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290F5B" w:rsidRPr="00853A49" w:rsidTr="00E45860">
        <w:tc>
          <w:tcPr>
            <w:tcW w:w="3029" w:type="dxa"/>
          </w:tcPr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Theoretical Framework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Important/Exceptions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Tips from professionals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Additional information</w:t>
            </w:r>
          </w:p>
        </w:tc>
        <w:tc>
          <w:tcPr>
            <w:tcW w:w="3096" w:type="dxa"/>
          </w:tcPr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Participants will be able to:</w:t>
            </w:r>
          </w:p>
          <w:p w:rsidR="00290F5B" w:rsidRPr="00853A49" w:rsidRDefault="00290F5B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describe how to recognize personality types</w:t>
            </w:r>
          </w:p>
          <w:p w:rsidR="00290F5B" w:rsidRPr="00853A49" w:rsidRDefault="00290F5B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describe hot to adapt to the different personality types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</w:tcPr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Participants will have </w:t>
            </w:r>
            <w:r w:rsidR="008853E8"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</w:t>
            </w: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skills and competences to teach FDI advisors how to:</w:t>
            </w:r>
          </w:p>
          <w:p w:rsidR="00290F5B" w:rsidRPr="00853A49" w:rsidRDefault="00290F5B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recognize personality types</w:t>
            </w:r>
          </w:p>
          <w:p w:rsidR="00290F5B" w:rsidRPr="00853A49" w:rsidRDefault="00290F5B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adapt to the different personality types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0F5B" w:rsidRPr="00853A49" w:rsidTr="00E45860">
        <w:tc>
          <w:tcPr>
            <w:tcW w:w="9273" w:type="dxa"/>
            <w:gridSpan w:val="3"/>
          </w:tcPr>
          <w:p w:rsidR="00290F5B" w:rsidRPr="00EA26B4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 Pregovaranje</w:t>
            </w:r>
            <w:r w:rsidR="00290F5B"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0F5B" w:rsidRPr="00853A49" w:rsidTr="00E45860">
        <w:tc>
          <w:tcPr>
            <w:tcW w:w="3029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290F5B" w:rsidRPr="00853A49" w:rsidTr="00E45860">
        <w:tc>
          <w:tcPr>
            <w:tcW w:w="3029" w:type="dxa"/>
          </w:tcPr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4.1 Teoretski okvir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4.2 Važni / iznimke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4.3 Savjeti profesionalaca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 Dodatne informacije</w:t>
            </w:r>
          </w:p>
        </w:tc>
        <w:tc>
          <w:tcPr>
            <w:tcW w:w="3096" w:type="dxa"/>
          </w:tcPr>
          <w:p w:rsidR="00EA26B4" w:rsidRP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EA26B4" w:rsidRP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pisati različite vrste pregovora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kako prepoznati psihološki profil pregovaračke stranke</w:t>
            </w:r>
          </w:p>
        </w:tc>
        <w:tc>
          <w:tcPr>
            <w:tcW w:w="3148" w:type="dxa"/>
          </w:tcPr>
          <w:p w:rsidR="00EA26B4" w:rsidRP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EA26B4" w:rsidRP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vrstu pregovora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identificirati psihološki profil pregovaračke stranke</w:t>
            </w:r>
          </w:p>
        </w:tc>
      </w:tr>
      <w:tr w:rsidR="00290F5B" w:rsidRPr="00853A49" w:rsidTr="00E45860">
        <w:tc>
          <w:tcPr>
            <w:tcW w:w="9273" w:type="dxa"/>
            <w:gridSpan w:val="3"/>
          </w:tcPr>
          <w:p w:rsidR="00EA26B4" w:rsidRPr="001B357F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 Pregovori u praksi</w:t>
            </w:r>
          </w:p>
          <w:p w:rsidR="00290F5B" w:rsidRPr="00853A49" w:rsidRDefault="00290F5B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0F5B" w:rsidRPr="00853A49" w:rsidTr="00E45860">
        <w:tc>
          <w:tcPr>
            <w:tcW w:w="3029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290F5B" w:rsidRPr="00853A49" w:rsidTr="00E45860">
        <w:tc>
          <w:tcPr>
            <w:tcW w:w="3029" w:type="dxa"/>
          </w:tcPr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5.1 Teoretski okvir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5.2 / Važno iznimke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5.3 Savjeti profesionalaca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 Dodatne informacije</w:t>
            </w:r>
          </w:p>
        </w:tc>
        <w:tc>
          <w:tcPr>
            <w:tcW w:w="3096" w:type="dxa"/>
          </w:tcPr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moći:</w:t>
            </w:r>
          </w:p>
          <w:p w:rsidR="00290F5B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Opišite bitne značajke pregovora u praksi</w:t>
            </w:r>
          </w:p>
        </w:tc>
        <w:tc>
          <w:tcPr>
            <w:tcW w:w="3148" w:type="dxa"/>
          </w:tcPr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imati znanje, vještine i kompetencije naučiti savjetnike za izravna strana ulaganja kako:</w:t>
            </w:r>
          </w:p>
          <w:p w:rsidR="00290F5B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Koristite različite tehnike pregovaranja u praksi</w:t>
            </w:r>
          </w:p>
        </w:tc>
      </w:tr>
      <w:tr w:rsidR="00290F5B" w:rsidRPr="00853A49" w:rsidTr="00E45860">
        <w:tc>
          <w:tcPr>
            <w:tcW w:w="9273" w:type="dxa"/>
            <w:gridSpan w:val="3"/>
          </w:tcPr>
          <w:p w:rsidR="00EA26B4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5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 Osnovne strategije pregovora</w:t>
            </w:r>
          </w:p>
          <w:p w:rsidR="00290F5B" w:rsidRPr="00853A49" w:rsidRDefault="00290F5B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0F5B" w:rsidRPr="00853A49" w:rsidTr="00E45860">
        <w:tc>
          <w:tcPr>
            <w:tcW w:w="3029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290F5B" w:rsidRPr="00853A49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290F5B" w:rsidRPr="00853A49" w:rsidRDefault="00EA26B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290F5B" w:rsidRPr="00853A49" w:rsidTr="00E45860">
        <w:tc>
          <w:tcPr>
            <w:tcW w:w="3029" w:type="dxa"/>
          </w:tcPr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6.1 Teoretski okvir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6.2 Važni / iznimke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6.3 Savjeti profesionalaca</w:t>
            </w:r>
          </w:p>
          <w:p w:rsidR="00EA26B4" w:rsidRPr="00E554DB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 Dodatne informacije</w:t>
            </w:r>
          </w:p>
        </w:tc>
        <w:tc>
          <w:tcPr>
            <w:tcW w:w="3096" w:type="dxa"/>
          </w:tcPr>
          <w:p w:rsidR="00EA26B4" w:rsidRP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opisati prepoznavanje različitih pregovaračkih strategija</w:t>
            </w:r>
          </w:p>
        </w:tc>
        <w:tc>
          <w:tcPr>
            <w:tcW w:w="3148" w:type="dxa"/>
          </w:tcPr>
          <w:p w:rsidR="00EA26B4" w:rsidRP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naučiti savjetnike za izravna strana ulaganja kako:</w:t>
            </w:r>
          </w:p>
          <w:p w:rsidR="00290F5B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6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koristiti različite strategije pregovora</w:t>
            </w:r>
          </w:p>
        </w:tc>
      </w:tr>
    </w:tbl>
    <w:p w:rsidR="00F42CE7" w:rsidRPr="00853A49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414F76" w:rsidRPr="00853A49" w:rsidRDefault="00414F76" w:rsidP="00F42CE7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F42CE7" w:rsidRPr="00853A49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A1606" w:rsidRPr="00EA26B4" w:rsidRDefault="007A1606" w:rsidP="007A1606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26178F">
        <w:rPr>
          <w:rFonts w:ascii="Times New Roman" w:hAnsi="Times New Roman" w:cs="Times New Roman"/>
          <w:b/>
          <w:i/>
          <w:sz w:val="24"/>
          <w:szCs w:val="24"/>
          <w:lang w:val="en-GB" w:eastAsia="en-GB"/>
        </w:rPr>
        <w:t>Module 9:</w:t>
      </w:r>
      <w:r w:rsidRPr="00EA26B4">
        <w:rPr>
          <w:rFonts w:ascii="Times New Roman" w:hAnsi="Times New Roman" w:cs="Times New Roman"/>
          <w:b/>
          <w:i/>
          <w:sz w:val="24"/>
          <w:szCs w:val="24"/>
          <w:u w:val="single"/>
          <w:lang w:val="en-GB" w:eastAsia="en-GB"/>
        </w:rPr>
        <w:t xml:space="preserve"> </w:t>
      </w:r>
      <w:r w:rsidR="00EA26B4" w:rsidRPr="00EA26B4">
        <w:rPr>
          <w:rFonts w:ascii="Times New Roman" w:hAnsi="Times New Roman" w:cs="Times New Roman"/>
          <w:b/>
          <w:i/>
          <w:sz w:val="24"/>
          <w:szCs w:val="24"/>
          <w:lang w:val="en-GB"/>
        </w:rPr>
        <w:t>Osnove mješovitog učenja</w:t>
      </w:r>
    </w:p>
    <w:p w:rsidR="007A1606" w:rsidRPr="00853A49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A1606" w:rsidRPr="00853A49" w:rsidRDefault="000C0324" w:rsidP="007A1606">
      <w:pPr>
        <w:rPr>
          <w:lang w:val="en-GB"/>
        </w:rPr>
      </w:pPr>
      <w:r w:rsidRPr="000C0324">
        <w:rPr>
          <w:lang w:val="en-GB"/>
        </w:rPr>
        <w:t xml:space="preserve">Nakon uspješnog završetka ovog modula, </w:t>
      </w:r>
      <w:r w:rsidR="0026178F">
        <w:rPr>
          <w:lang w:val="en-GB"/>
        </w:rPr>
        <w:t>polaznic</w:t>
      </w:r>
      <w:bookmarkStart w:id="0" w:name="_GoBack"/>
      <w:bookmarkEnd w:id="0"/>
      <w:r w:rsidRPr="000C0324">
        <w:rPr>
          <w:lang w:val="en-GB"/>
        </w:rPr>
        <w:t>i će steći znanje o tehnološkim i pedagoškim aspektima učenja na daljinu i praktičnih aspekata provedbe kombiniranog učenja.</w:t>
      </w:r>
    </w:p>
    <w:p w:rsidR="007A1606" w:rsidRPr="00853A49" w:rsidRDefault="007A1606" w:rsidP="007A1606">
      <w:pPr>
        <w:rPr>
          <w:lang w:val="en-GB"/>
        </w:rPr>
      </w:pPr>
    </w:p>
    <w:p w:rsidR="007A1606" w:rsidRPr="00853A49" w:rsidRDefault="000C0324" w:rsidP="007A1606">
      <w:pPr>
        <w:rPr>
          <w:bCs/>
          <w:color w:val="000000"/>
          <w:u w:val="single"/>
          <w:lang w:val="en-GB"/>
        </w:rPr>
      </w:pPr>
      <w:r>
        <w:rPr>
          <w:bCs/>
          <w:color w:val="000000"/>
          <w:u w:val="single"/>
          <w:lang w:val="en-GB"/>
        </w:rPr>
        <w:t>Lista poglavlja</w:t>
      </w:r>
      <w:r w:rsidR="007A1606" w:rsidRPr="00853A49">
        <w:rPr>
          <w:bCs/>
          <w:color w:val="000000"/>
          <w:u w:val="single"/>
          <w:lang w:val="en-GB"/>
        </w:rPr>
        <w:t>:</w:t>
      </w:r>
    </w:p>
    <w:p w:rsidR="000C0324" w:rsidRPr="000C0324" w:rsidRDefault="000C0324" w:rsidP="000C0324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  <w:r w:rsidRPr="000C0324">
        <w:rPr>
          <w:rFonts w:ascii="Times New Roman" w:hAnsi="Times New Roman" w:cs="Times New Roman"/>
          <w:sz w:val="24"/>
          <w:szCs w:val="24"/>
          <w:lang w:val="en-GB"/>
        </w:rPr>
        <w:t>1. Tehnološki aspekti učenja na daljinu</w:t>
      </w:r>
    </w:p>
    <w:p w:rsidR="000C0324" w:rsidRPr="003C2963" w:rsidRDefault="000C0324" w:rsidP="000C032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3C2963">
        <w:rPr>
          <w:rFonts w:ascii="Times New Roman" w:hAnsi="Times New Roman" w:cs="Times New Roman"/>
          <w:sz w:val="24"/>
          <w:szCs w:val="24"/>
          <w:lang w:val="es-ES"/>
        </w:rPr>
        <w:t>2. Pedagoški aspekti učenja na daljinu</w:t>
      </w:r>
    </w:p>
    <w:p w:rsidR="007A1606" w:rsidRPr="00E554DB" w:rsidRDefault="000C0324" w:rsidP="000C0324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E554DB">
        <w:rPr>
          <w:rFonts w:ascii="Times New Roman" w:hAnsi="Times New Roman" w:cs="Times New Roman"/>
          <w:sz w:val="24"/>
          <w:szCs w:val="24"/>
          <w:lang w:val="es-ES"/>
        </w:rPr>
        <w:t>3. Implementacija kombiniranog učenja</w:t>
      </w:r>
    </w:p>
    <w:p w:rsidR="007A1606" w:rsidRPr="00E554DB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7A1606" w:rsidRPr="00E554DB" w:rsidRDefault="000C0324" w:rsidP="007A1606">
      <w:pPr>
        <w:rPr>
          <w:bCs/>
          <w:color w:val="000000"/>
          <w:u w:val="single"/>
          <w:lang w:val="es-ES"/>
        </w:rPr>
      </w:pPr>
      <w:r w:rsidRPr="00E554DB">
        <w:rPr>
          <w:bCs/>
          <w:color w:val="000000"/>
          <w:u w:val="single"/>
          <w:lang w:val="es-ES"/>
        </w:rPr>
        <w:t>Opis poglavlja</w:t>
      </w:r>
      <w:r w:rsidR="007A1606" w:rsidRPr="00E554DB">
        <w:rPr>
          <w:bCs/>
          <w:color w:val="000000"/>
          <w:u w:val="single"/>
          <w:lang w:val="es-ES"/>
        </w:rPr>
        <w:t>:</w:t>
      </w:r>
    </w:p>
    <w:p w:rsidR="007A1606" w:rsidRPr="00E554DB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7A1606" w:rsidRPr="00853A49" w:rsidTr="00E45860">
        <w:tc>
          <w:tcPr>
            <w:tcW w:w="9273" w:type="dxa"/>
            <w:gridSpan w:val="3"/>
          </w:tcPr>
          <w:p w:rsidR="007A1606" w:rsidRPr="00853A49" w:rsidRDefault="000C0324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Tehno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loški aspekti učenja na daljinu</w:t>
            </w:r>
          </w:p>
          <w:p w:rsidR="007A1606" w:rsidRPr="00853A49" w:rsidRDefault="007A160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1606" w:rsidRPr="00853A49" w:rsidTr="00E45860">
        <w:tc>
          <w:tcPr>
            <w:tcW w:w="3029" w:type="dxa"/>
          </w:tcPr>
          <w:p w:rsidR="007A1606" w:rsidRPr="00853A49" w:rsidRDefault="00EA26B4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7A1606" w:rsidRPr="00853A49" w:rsidRDefault="007A160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7A1606" w:rsidRPr="00853A49" w:rsidRDefault="00EA26B4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7A1606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853A49" w:rsidRPr="00853A49" w:rsidTr="00E45860">
        <w:tc>
          <w:tcPr>
            <w:tcW w:w="3029" w:type="dxa"/>
          </w:tcPr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1.1 Teoretski okvir</w:t>
            </w: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 / Važno iznimke</w:t>
            </w: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Savjeti profesionalaca</w:t>
            </w: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53A49" w:rsidRPr="00853A49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 Dodatne informacije</w:t>
            </w:r>
          </w:p>
        </w:tc>
        <w:tc>
          <w:tcPr>
            <w:tcW w:w="3096" w:type="dxa"/>
          </w:tcPr>
          <w:p w:rsidR="000C0324" w:rsidRPr="000C0324" w:rsidRDefault="00853A49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C0324"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853A49" w:rsidRPr="00853A49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Prepoznati i opisati različite LMS (sustav upravljanja učenjem)</w:t>
            </w:r>
          </w:p>
        </w:tc>
        <w:tc>
          <w:tcPr>
            <w:tcW w:w="3148" w:type="dxa"/>
          </w:tcPr>
          <w:p w:rsidR="000C0324" w:rsidRPr="000C0324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za:</w:t>
            </w:r>
          </w:p>
          <w:p w:rsidR="00853A49" w:rsidRPr="00853A49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uporabni model</w:t>
            </w:r>
          </w:p>
        </w:tc>
      </w:tr>
      <w:tr w:rsidR="00853A49" w:rsidRPr="00853A49" w:rsidTr="00E45860">
        <w:tc>
          <w:tcPr>
            <w:tcW w:w="9273" w:type="dxa"/>
            <w:gridSpan w:val="3"/>
          </w:tcPr>
          <w:p w:rsidR="00853A49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="000C0324"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Pedagoški aspekti učenja na daljinu</w:t>
            </w:r>
          </w:p>
          <w:p w:rsidR="000C0324" w:rsidRPr="00853A49" w:rsidRDefault="000C032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53A49" w:rsidRPr="00853A49" w:rsidTr="00E45860">
        <w:tc>
          <w:tcPr>
            <w:tcW w:w="3029" w:type="dxa"/>
          </w:tcPr>
          <w:p w:rsidR="00853A49" w:rsidRPr="00853A49" w:rsidRDefault="00EA26B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853A49" w:rsidRPr="00853A49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853A49" w:rsidRPr="00853A49" w:rsidRDefault="00EA26B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853A49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853A49" w:rsidRPr="00853A49" w:rsidTr="00E45860">
        <w:tc>
          <w:tcPr>
            <w:tcW w:w="3029" w:type="dxa"/>
          </w:tcPr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2.1 Teoretski okvir</w:t>
            </w: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2.2 Važni / iznimke</w:t>
            </w: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2.3 Savjeti profesionalaca</w:t>
            </w:r>
          </w:p>
          <w:p w:rsidR="000C0324" w:rsidRPr="00E554DB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53A49" w:rsidRPr="00853A49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 Dodatne informacije</w:t>
            </w:r>
          </w:p>
        </w:tc>
        <w:tc>
          <w:tcPr>
            <w:tcW w:w="3096" w:type="dxa"/>
          </w:tcPr>
          <w:p w:rsidR="000C0324" w:rsidRPr="000C0324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moći:</w:t>
            </w:r>
          </w:p>
          <w:p w:rsidR="00853A49" w:rsidRPr="00853A49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Opišite razlike između konvencionalnog učenja licem u lice, kombiniranog učenja i e-učenja</w:t>
            </w:r>
          </w:p>
        </w:tc>
        <w:tc>
          <w:tcPr>
            <w:tcW w:w="3148" w:type="dxa"/>
          </w:tcPr>
          <w:p w:rsidR="000C0324" w:rsidRPr="000C0324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 za:</w:t>
            </w:r>
          </w:p>
          <w:p w:rsidR="00853A49" w:rsidRPr="00853A49" w:rsidRDefault="000C0324" w:rsidP="000C032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Opišite razlike između konvencionalnog učenja uživo, kombiniranog učenja i e-učenja</w:t>
            </w:r>
          </w:p>
        </w:tc>
      </w:tr>
      <w:tr w:rsidR="00853A49" w:rsidRPr="00853A49" w:rsidTr="00E45860">
        <w:tc>
          <w:tcPr>
            <w:tcW w:w="9273" w:type="dxa"/>
            <w:gridSpan w:val="3"/>
          </w:tcPr>
          <w:p w:rsidR="000C0324" w:rsidRDefault="000C032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0324" w:rsidRDefault="000C032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1767" w:rsidRPr="00853A49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3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Implementacija kombiniranog učenja</w:t>
            </w:r>
          </w:p>
          <w:p w:rsidR="00853A49" w:rsidRPr="00853A49" w:rsidRDefault="00853A49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53A49" w:rsidRPr="00853A49" w:rsidTr="00E45860">
        <w:tc>
          <w:tcPr>
            <w:tcW w:w="3029" w:type="dxa"/>
          </w:tcPr>
          <w:p w:rsidR="00853A49" w:rsidRPr="00853A49" w:rsidRDefault="00EA26B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Sadržaj</w:t>
            </w:r>
          </w:p>
          <w:p w:rsidR="00853A49" w:rsidRPr="00853A49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</w:tcPr>
          <w:p w:rsidR="00853A49" w:rsidRPr="00853A49" w:rsidRDefault="00EA26B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Rezultati učenja</w:t>
            </w:r>
          </w:p>
        </w:tc>
        <w:tc>
          <w:tcPr>
            <w:tcW w:w="3148" w:type="dxa"/>
          </w:tcPr>
          <w:p w:rsidR="00EA26B4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Znanja, vještine,</w:t>
            </w:r>
          </w:p>
          <w:p w:rsidR="00853A49" w:rsidRPr="00853A49" w:rsidRDefault="00EA26B4" w:rsidP="00EA26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kompetencije</w:t>
            </w:r>
          </w:p>
        </w:tc>
      </w:tr>
      <w:tr w:rsidR="00853A49" w:rsidRPr="00853A49" w:rsidTr="00E45860">
        <w:tc>
          <w:tcPr>
            <w:tcW w:w="3029" w:type="dxa"/>
          </w:tcPr>
          <w:p w:rsidR="00F21767" w:rsidRPr="00E554DB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3.1 Teoretski okvir</w:t>
            </w:r>
          </w:p>
          <w:p w:rsidR="00F21767" w:rsidRPr="00E554DB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3.2 Važni / iznimke</w:t>
            </w:r>
          </w:p>
          <w:p w:rsidR="00F21767" w:rsidRPr="00E554DB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3.3 Savjeti profesionalaca</w:t>
            </w:r>
          </w:p>
          <w:p w:rsidR="00853A49" w:rsidRPr="00853A49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17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 Dodatne informacije</w:t>
            </w:r>
          </w:p>
        </w:tc>
        <w:tc>
          <w:tcPr>
            <w:tcW w:w="3096" w:type="dxa"/>
          </w:tcPr>
          <w:p w:rsidR="00F21767" w:rsidRPr="00E554DB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Sudionici će moći:</w:t>
            </w:r>
          </w:p>
          <w:p w:rsidR="00853A49" w:rsidRPr="00E554DB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Primijenite kombinirano i internetsko učenje</w:t>
            </w:r>
          </w:p>
        </w:tc>
        <w:tc>
          <w:tcPr>
            <w:tcW w:w="3148" w:type="dxa"/>
          </w:tcPr>
          <w:p w:rsidR="00F21767" w:rsidRPr="00F21767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17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Sudionici će imati znanje, vještine i kompetencije:</w:t>
            </w:r>
          </w:p>
          <w:p w:rsidR="00853A49" w:rsidRPr="00853A49" w:rsidRDefault="00F21767" w:rsidP="00F2176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17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Implementirajte kombinirano i internetsko učenje</w:t>
            </w:r>
          </w:p>
        </w:tc>
      </w:tr>
    </w:tbl>
    <w:p w:rsidR="007A1606" w:rsidRPr="00853A49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7A1606" w:rsidRPr="00853A49" w:rsidRDefault="007A1606">
      <w:pPr>
        <w:spacing w:after="160" w:line="259" w:lineRule="auto"/>
        <w:rPr>
          <w:rFonts w:eastAsiaTheme="minorHAnsi"/>
          <w:lang w:val="en-GB" w:eastAsia="en-US"/>
        </w:rPr>
      </w:pPr>
    </w:p>
    <w:p w:rsidR="00BB0129" w:rsidRPr="00BB0129" w:rsidRDefault="00BB0129" w:rsidP="00BB0129">
      <w:pPr>
        <w:rPr>
          <w:b/>
          <w:bCs/>
        </w:rPr>
      </w:pPr>
    </w:p>
    <w:p w:rsidR="00527F55" w:rsidRPr="00BD0ACF" w:rsidRDefault="00527F55" w:rsidP="00527F55">
      <w:pPr>
        <w:pStyle w:val="Sinespaciado"/>
        <w:pBdr>
          <w:bottom w:val="single" w:sz="4" w:space="1" w:color="00000A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27F55" w:rsidRPr="00BD0ACF" w:rsidRDefault="00527F55" w:rsidP="00527F5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00"/>
        <w:gridCol w:w="4972"/>
      </w:tblGrid>
      <w:tr w:rsidR="00527F55" w:rsidTr="009A7928"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55" w:rsidRPr="00BD0ACF" w:rsidRDefault="00527F55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55" w:rsidRDefault="00527F55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Co-funded by the Erasmus+ programme of the European Union.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55" w:rsidRDefault="00527F55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1C71">
              <w:object w:dxaOrig="2693" w:dyaOrig="771">
                <v:shape id="ole_rId9" o:spid="_x0000_i1025" style="width:237.5pt;height:68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AcroExch.Document.DC" ShapeID="ole_rId9" DrawAspect="Content" ObjectID="_1641587642" r:id="rId10"/>
              </w:object>
            </w:r>
          </w:p>
        </w:tc>
      </w:tr>
    </w:tbl>
    <w:p w:rsidR="00527F55" w:rsidRDefault="00527F55" w:rsidP="00527F55">
      <w:pPr>
        <w:pStyle w:val="Sinespaciado"/>
        <w:jc w:val="center"/>
      </w:pPr>
      <w:r>
        <w:rPr>
          <w:rFonts w:ascii="Times New Roman" w:hAnsi="Times New Roman" w:cs="Times New Roman"/>
          <w:sz w:val="18"/>
          <w:szCs w:val="18"/>
        </w:rPr>
        <w:t>This document reflects only the author's view. The European Commission is not responsible for any use that may be made of the information it contains.</w:t>
      </w:r>
    </w:p>
    <w:p w:rsidR="00527F55" w:rsidRPr="00527F55" w:rsidRDefault="00527F55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527F55" w:rsidRPr="00527F55" w:rsidSect="00221C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AE" w:rsidRDefault="008A04AE" w:rsidP="007348E3">
      <w:r>
        <w:separator/>
      </w:r>
    </w:p>
  </w:endnote>
  <w:endnote w:type="continuationSeparator" w:id="0">
    <w:p w:rsidR="008A04AE" w:rsidRDefault="008A04AE" w:rsidP="007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250469"/>
      <w:docPartObj>
        <w:docPartGallery w:val="Page Numbers (Bottom of Page)"/>
        <w:docPartUnique/>
      </w:docPartObj>
    </w:sdtPr>
    <w:sdtEndPr/>
    <w:sdtContent>
      <w:p w:rsidR="00E554DB" w:rsidRDefault="00E55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8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554DB" w:rsidRDefault="00E55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AE" w:rsidRDefault="008A04AE" w:rsidP="007348E3">
      <w:r>
        <w:separator/>
      </w:r>
    </w:p>
  </w:footnote>
  <w:footnote w:type="continuationSeparator" w:id="0">
    <w:p w:rsidR="008A04AE" w:rsidRDefault="008A04AE" w:rsidP="007348E3">
      <w:r>
        <w:continuationSeparator/>
      </w:r>
    </w:p>
  </w:footnote>
  <w:footnote w:id="1">
    <w:p w:rsidR="00E554DB" w:rsidRDefault="00E554DB">
      <w:pPr>
        <w:pStyle w:val="Textonotapie"/>
      </w:pPr>
      <w:r>
        <w:rPr>
          <w:rStyle w:val="Refdenotaalpie"/>
        </w:rPr>
        <w:footnoteRef/>
      </w:r>
      <w:r>
        <w:t xml:space="preserve"> Ovisi o učenikovom pred znanju, vještinama i kompetencijama.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2B7"/>
    <w:multiLevelType w:val="multilevel"/>
    <w:tmpl w:val="39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114A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DB4"/>
    <w:multiLevelType w:val="hybridMultilevel"/>
    <w:tmpl w:val="26EA5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DB5"/>
    <w:multiLevelType w:val="multilevel"/>
    <w:tmpl w:val="59E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725DE"/>
    <w:multiLevelType w:val="multilevel"/>
    <w:tmpl w:val="C8E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C1802"/>
    <w:multiLevelType w:val="multilevel"/>
    <w:tmpl w:val="74B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25852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D6A33"/>
    <w:multiLevelType w:val="hybridMultilevel"/>
    <w:tmpl w:val="4A9EED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5DF9"/>
    <w:multiLevelType w:val="multilevel"/>
    <w:tmpl w:val="A4C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384F5F"/>
    <w:multiLevelType w:val="multilevel"/>
    <w:tmpl w:val="76F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80C83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AA5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151"/>
    <w:multiLevelType w:val="multilevel"/>
    <w:tmpl w:val="5940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DF664D"/>
    <w:multiLevelType w:val="multilevel"/>
    <w:tmpl w:val="AFD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D6544"/>
    <w:multiLevelType w:val="multilevel"/>
    <w:tmpl w:val="6FD6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A2FB8"/>
    <w:multiLevelType w:val="multilevel"/>
    <w:tmpl w:val="B18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72150"/>
    <w:multiLevelType w:val="hybridMultilevel"/>
    <w:tmpl w:val="DECA6F98"/>
    <w:lvl w:ilvl="0" w:tplc="BC62B6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E646A"/>
    <w:multiLevelType w:val="multilevel"/>
    <w:tmpl w:val="257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940087"/>
    <w:multiLevelType w:val="multilevel"/>
    <w:tmpl w:val="B30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D6178"/>
    <w:multiLevelType w:val="multilevel"/>
    <w:tmpl w:val="EDA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D5AF1"/>
    <w:multiLevelType w:val="multilevel"/>
    <w:tmpl w:val="0C9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55E33"/>
    <w:multiLevelType w:val="hybridMultilevel"/>
    <w:tmpl w:val="3A1A7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42088"/>
    <w:multiLevelType w:val="hybridMultilevel"/>
    <w:tmpl w:val="56AEA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80E25"/>
    <w:multiLevelType w:val="hybridMultilevel"/>
    <w:tmpl w:val="90C2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F2FCB"/>
    <w:multiLevelType w:val="multilevel"/>
    <w:tmpl w:val="573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336F0D"/>
    <w:multiLevelType w:val="hybridMultilevel"/>
    <w:tmpl w:val="3506A846"/>
    <w:lvl w:ilvl="0" w:tplc="AE6CDC8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9B0B7F"/>
    <w:multiLevelType w:val="hybridMultilevel"/>
    <w:tmpl w:val="9E62A1A0"/>
    <w:lvl w:ilvl="0" w:tplc="F8AEBA48">
      <w:start w:val="1"/>
      <w:numFmt w:val="decimal"/>
      <w:pStyle w:val="Ttulo2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F30E1FE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B6D6D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2D28"/>
    <w:multiLevelType w:val="hybridMultilevel"/>
    <w:tmpl w:val="229E6D00"/>
    <w:lvl w:ilvl="0" w:tplc="8E8E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25A18"/>
    <w:multiLevelType w:val="multilevel"/>
    <w:tmpl w:val="376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C65D0C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75796"/>
    <w:multiLevelType w:val="hybridMultilevel"/>
    <w:tmpl w:val="9F5C3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05389"/>
    <w:multiLevelType w:val="hybridMultilevel"/>
    <w:tmpl w:val="F474A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80A11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B7D80"/>
    <w:multiLevelType w:val="multilevel"/>
    <w:tmpl w:val="EB0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324D6B"/>
    <w:multiLevelType w:val="hybridMultilevel"/>
    <w:tmpl w:val="BB2E86EA"/>
    <w:lvl w:ilvl="0" w:tplc="6776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876E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9CC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D748A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06CE4"/>
    <w:multiLevelType w:val="hybridMultilevel"/>
    <w:tmpl w:val="67C424A0"/>
    <w:lvl w:ilvl="0" w:tplc="53684A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833C8"/>
    <w:multiLevelType w:val="hybridMultilevel"/>
    <w:tmpl w:val="77268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27F93"/>
    <w:multiLevelType w:val="hybridMultilevel"/>
    <w:tmpl w:val="E8B2B1E4"/>
    <w:lvl w:ilvl="0" w:tplc="6F2A0C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025974"/>
    <w:multiLevelType w:val="hybridMultilevel"/>
    <w:tmpl w:val="DFAA3F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2E7A23"/>
    <w:multiLevelType w:val="hybridMultilevel"/>
    <w:tmpl w:val="C36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D5B27"/>
    <w:multiLevelType w:val="multilevel"/>
    <w:tmpl w:val="188E6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66A4E27"/>
    <w:multiLevelType w:val="multilevel"/>
    <w:tmpl w:val="EDD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1C43EE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F1C6A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F5F58"/>
    <w:multiLevelType w:val="multilevel"/>
    <w:tmpl w:val="1B2E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90740D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7"/>
  </w:num>
  <w:num w:numId="5">
    <w:abstractNumId w:val="34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44"/>
  </w:num>
  <w:num w:numId="13">
    <w:abstractNumId w:val="24"/>
  </w:num>
  <w:num w:numId="14">
    <w:abstractNumId w:val="5"/>
  </w:num>
  <w:num w:numId="15">
    <w:abstractNumId w:val="47"/>
  </w:num>
  <w:num w:numId="16">
    <w:abstractNumId w:val="19"/>
  </w:num>
  <w:num w:numId="17">
    <w:abstractNumId w:val="14"/>
  </w:num>
  <w:num w:numId="18">
    <w:abstractNumId w:val="20"/>
  </w:num>
  <w:num w:numId="19">
    <w:abstractNumId w:val="9"/>
  </w:num>
  <w:num w:numId="20">
    <w:abstractNumId w:val="29"/>
  </w:num>
  <w:num w:numId="21">
    <w:abstractNumId w:val="42"/>
  </w:num>
  <w:num w:numId="22">
    <w:abstractNumId w:val="41"/>
  </w:num>
  <w:num w:numId="23">
    <w:abstractNumId w:val="31"/>
  </w:num>
  <w:num w:numId="24">
    <w:abstractNumId w:val="40"/>
  </w:num>
  <w:num w:numId="25">
    <w:abstractNumId w:val="25"/>
  </w:num>
  <w:num w:numId="26">
    <w:abstractNumId w:val="2"/>
  </w:num>
  <w:num w:numId="27">
    <w:abstractNumId w:val="23"/>
  </w:num>
  <w:num w:numId="28">
    <w:abstractNumId w:val="16"/>
  </w:num>
  <w:num w:numId="29">
    <w:abstractNumId w:val="39"/>
  </w:num>
  <w:num w:numId="30">
    <w:abstractNumId w:val="45"/>
  </w:num>
  <w:num w:numId="31">
    <w:abstractNumId w:val="22"/>
  </w:num>
  <w:num w:numId="32">
    <w:abstractNumId w:val="43"/>
  </w:num>
  <w:num w:numId="33">
    <w:abstractNumId w:val="36"/>
  </w:num>
  <w:num w:numId="34">
    <w:abstractNumId w:val="46"/>
  </w:num>
  <w:num w:numId="35">
    <w:abstractNumId w:val="32"/>
  </w:num>
  <w:num w:numId="36">
    <w:abstractNumId w:val="11"/>
  </w:num>
  <w:num w:numId="37">
    <w:abstractNumId w:val="27"/>
  </w:num>
  <w:num w:numId="38">
    <w:abstractNumId w:val="28"/>
  </w:num>
  <w:num w:numId="39">
    <w:abstractNumId w:val="10"/>
  </w:num>
  <w:num w:numId="40">
    <w:abstractNumId w:val="48"/>
  </w:num>
  <w:num w:numId="41">
    <w:abstractNumId w:val="6"/>
  </w:num>
  <w:num w:numId="42">
    <w:abstractNumId w:val="33"/>
  </w:num>
  <w:num w:numId="43">
    <w:abstractNumId w:val="38"/>
  </w:num>
  <w:num w:numId="44">
    <w:abstractNumId w:val="21"/>
  </w:num>
  <w:num w:numId="45">
    <w:abstractNumId w:val="30"/>
  </w:num>
  <w:num w:numId="46">
    <w:abstractNumId w:val="37"/>
  </w:num>
  <w:num w:numId="47">
    <w:abstractNumId w:val="1"/>
  </w:num>
  <w:num w:numId="48">
    <w:abstractNumId w:val="3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11"/>
    <w:rsid w:val="00043128"/>
    <w:rsid w:val="00076781"/>
    <w:rsid w:val="0008793E"/>
    <w:rsid w:val="00095312"/>
    <w:rsid w:val="000A26A1"/>
    <w:rsid w:val="000B48B6"/>
    <w:rsid w:val="000B7D18"/>
    <w:rsid w:val="000C0324"/>
    <w:rsid w:val="000D05D6"/>
    <w:rsid w:val="000D178E"/>
    <w:rsid w:val="000D2B26"/>
    <w:rsid w:val="000D3007"/>
    <w:rsid w:val="000D4E10"/>
    <w:rsid w:val="000E7B9D"/>
    <w:rsid w:val="00163E03"/>
    <w:rsid w:val="001A7B58"/>
    <w:rsid w:val="001B357F"/>
    <w:rsid w:val="001B508D"/>
    <w:rsid w:val="001C2F35"/>
    <w:rsid w:val="001E389F"/>
    <w:rsid w:val="00221C71"/>
    <w:rsid w:val="0024364E"/>
    <w:rsid w:val="0026178F"/>
    <w:rsid w:val="002642D9"/>
    <w:rsid w:val="00266E38"/>
    <w:rsid w:val="00274F54"/>
    <w:rsid w:val="00281DFC"/>
    <w:rsid w:val="002836E5"/>
    <w:rsid w:val="00285879"/>
    <w:rsid w:val="00290F5B"/>
    <w:rsid w:val="00294AAE"/>
    <w:rsid w:val="003123DF"/>
    <w:rsid w:val="00315877"/>
    <w:rsid w:val="003458CD"/>
    <w:rsid w:val="003713DB"/>
    <w:rsid w:val="003B6763"/>
    <w:rsid w:val="003C2963"/>
    <w:rsid w:val="003D4D67"/>
    <w:rsid w:val="004108A5"/>
    <w:rsid w:val="00412A3B"/>
    <w:rsid w:val="00414F76"/>
    <w:rsid w:val="004246F9"/>
    <w:rsid w:val="00432D8C"/>
    <w:rsid w:val="00484A2F"/>
    <w:rsid w:val="004909E3"/>
    <w:rsid w:val="004C30D6"/>
    <w:rsid w:val="004D0B74"/>
    <w:rsid w:val="00503C4C"/>
    <w:rsid w:val="00523BB4"/>
    <w:rsid w:val="00527F55"/>
    <w:rsid w:val="00544C4B"/>
    <w:rsid w:val="00580247"/>
    <w:rsid w:val="00596845"/>
    <w:rsid w:val="005A6869"/>
    <w:rsid w:val="005F2694"/>
    <w:rsid w:val="005F7DFF"/>
    <w:rsid w:val="00602DB4"/>
    <w:rsid w:val="00624E6C"/>
    <w:rsid w:val="00653A19"/>
    <w:rsid w:val="006B55DF"/>
    <w:rsid w:val="006C31B7"/>
    <w:rsid w:val="006F56C9"/>
    <w:rsid w:val="006F66F7"/>
    <w:rsid w:val="0070316E"/>
    <w:rsid w:val="0071510B"/>
    <w:rsid w:val="00715315"/>
    <w:rsid w:val="007159D3"/>
    <w:rsid w:val="007163DC"/>
    <w:rsid w:val="007348E3"/>
    <w:rsid w:val="00786B72"/>
    <w:rsid w:val="007A1606"/>
    <w:rsid w:val="007B69F0"/>
    <w:rsid w:val="007C1DCE"/>
    <w:rsid w:val="007C5F24"/>
    <w:rsid w:val="007D091A"/>
    <w:rsid w:val="007D666D"/>
    <w:rsid w:val="007D6706"/>
    <w:rsid w:val="00802B9B"/>
    <w:rsid w:val="00836AEC"/>
    <w:rsid w:val="00844883"/>
    <w:rsid w:val="00852633"/>
    <w:rsid w:val="00853A49"/>
    <w:rsid w:val="00876878"/>
    <w:rsid w:val="008853E8"/>
    <w:rsid w:val="008A04AE"/>
    <w:rsid w:val="00904210"/>
    <w:rsid w:val="00904B7B"/>
    <w:rsid w:val="00932B5B"/>
    <w:rsid w:val="00941D26"/>
    <w:rsid w:val="00966330"/>
    <w:rsid w:val="00974157"/>
    <w:rsid w:val="009867D1"/>
    <w:rsid w:val="00990637"/>
    <w:rsid w:val="009A7928"/>
    <w:rsid w:val="009B60F0"/>
    <w:rsid w:val="009E4A11"/>
    <w:rsid w:val="00A530E5"/>
    <w:rsid w:val="00A76F1A"/>
    <w:rsid w:val="00A85C87"/>
    <w:rsid w:val="00A9759C"/>
    <w:rsid w:val="00AA116B"/>
    <w:rsid w:val="00AA2A9D"/>
    <w:rsid w:val="00B027D7"/>
    <w:rsid w:val="00B246B7"/>
    <w:rsid w:val="00B576E3"/>
    <w:rsid w:val="00B62E64"/>
    <w:rsid w:val="00B97A85"/>
    <w:rsid w:val="00BA5D08"/>
    <w:rsid w:val="00BB0129"/>
    <w:rsid w:val="00BC3E3D"/>
    <w:rsid w:val="00C12FD2"/>
    <w:rsid w:val="00C1564D"/>
    <w:rsid w:val="00C1616F"/>
    <w:rsid w:val="00C43585"/>
    <w:rsid w:val="00C47847"/>
    <w:rsid w:val="00CB09EF"/>
    <w:rsid w:val="00CB7B29"/>
    <w:rsid w:val="00CC765D"/>
    <w:rsid w:val="00CD0B78"/>
    <w:rsid w:val="00CF1A1A"/>
    <w:rsid w:val="00D417E3"/>
    <w:rsid w:val="00D72249"/>
    <w:rsid w:val="00D72F7E"/>
    <w:rsid w:val="00D753A8"/>
    <w:rsid w:val="00D85F79"/>
    <w:rsid w:val="00D901B4"/>
    <w:rsid w:val="00DA6981"/>
    <w:rsid w:val="00DD3F2A"/>
    <w:rsid w:val="00DE7A8D"/>
    <w:rsid w:val="00E1374C"/>
    <w:rsid w:val="00E45860"/>
    <w:rsid w:val="00E554DB"/>
    <w:rsid w:val="00E911A0"/>
    <w:rsid w:val="00EA0A20"/>
    <w:rsid w:val="00EA26B4"/>
    <w:rsid w:val="00EB6A32"/>
    <w:rsid w:val="00EB7286"/>
    <w:rsid w:val="00EC67D2"/>
    <w:rsid w:val="00EF6788"/>
    <w:rsid w:val="00F012D3"/>
    <w:rsid w:val="00F07F35"/>
    <w:rsid w:val="00F10B7C"/>
    <w:rsid w:val="00F21767"/>
    <w:rsid w:val="00F3262D"/>
    <w:rsid w:val="00F42CE7"/>
    <w:rsid w:val="00F4565D"/>
    <w:rsid w:val="00F631C4"/>
    <w:rsid w:val="00F923AD"/>
    <w:rsid w:val="00F96C45"/>
    <w:rsid w:val="00F970CC"/>
    <w:rsid w:val="00FA3EC5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315B"/>
  <w15:docId w15:val="{EF7709D0-0579-4B38-B824-8B68BB8A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tulo2">
    <w:name w:val="heading 2"/>
    <w:basedOn w:val="Normal"/>
    <w:next w:val="Normal"/>
    <w:link w:val="Ttulo2Car"/>
    <w:qFormat/>
    <w:rsid w:val="009E4A11"/>
    <w:pPr>
      <w:keepNext/>
      <w:numPr>
        <w:numId w:val="1"/>
      </w:numPr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A1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c22">
    <w:name w:val="c22"/>
    <w:basedOn w:val="Normal"/>
    <w:rsid w:val="009E4A11"/>
    <w:pPr>
      <w:spacing w:before="100" w:beforeAutospacing="1" w:after="100" w:afterAutospacing="1"/>
    </w:pPr>
  </w:style>
  <w:style w:type="character" w:customStyle="1" w:styleId="c12">
    <w:name w:val="c12"/>
    <w:rsid w:val="009E4A11"/>
  </w:style>
  <w:style w:type="character" w:customStyle="1" w:styleId="c9">
    <w:name w:val="c9"/>
    <w:rsid w:val="009E4A11"/>
  </w:style>
  <w:style w:type="paragraph" w:customStyle="1" w:styleId="c2">
    <w:name w:val="c2"/>
    <w:basedOn w:val="Normal"/>
    <w:rsid w:val="009E4A11"/>
    <w:pPr>
      <w:spacing w:before="100" w:beforeAutospacing="1" w:after="100" w:afterAutospacing="1"/>
    </w:pPr>
  </w:style>
  <w:style w:type="character" w:customStyle="1" w:styleId="c0">
    <w:name w:val="c0"/>
    <w:rsid w:val="009E4A11"/>
  </w:style>
  <w:style w:type="paragraph" w:styleId="Sinespaciado">
    <w:name w:val="No Spacing"/>
    <w:uiPriority w:val="1"/>
    <w:qFormat/>
    <w:rsid w:val="00544C4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63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27F5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48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48E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Refdenotaalpie">
    <w:name w:val="footnote reference"/>
    <w:basedOn w:val="Fuentedeprrafopredeter"/>
    <w:uiPriority w:val="99"/>
    <w:semiHidden/>
    <w:unhideWhenUsed/>
    <w:rsid w:val="007348E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97A8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A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iedepgina">
    <w:name w:val="footer"/>
    <w:basedOn w:val="Normal"/>
    <w:link w:val="PiedepginaCar"/>
    <w:uiPriority w:val="99"/>
    <w:unhideWhenUsed/>
    <w:rsid w:val="00B97A8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espaciado1">
    <w:name w:val="Sin espaciado1"/>
    <w:uiPriority w:val="1"/>
    <w:qFormat/>
    <w:rsid w:val="0096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76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B7D6-CA25-415E-BDAF-B3C51550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20</Pages>
  <Words>5292</Words>
  <Characters>30169</Characters>
  <Application>Microsoft Office Word</Application>
  <DocSecurity>0</DocSecurity>
  <Lines>251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Ana</cp:lastModifiedBy>
  <cp:revision>76</cp:revision>
  <dcterms:created xsi:type="dcterms:W3CDTF">2019-11-03T20:28:00Z</dcterms:created>
  <dcterms:modified xsi:type="dcterms:W3CDTF">2020-01-26T22:47:00Z</dcterms:modified>
</cp:coreProperties>
</file>